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62" w:rsidRDefault="001570DA">
      <w:pPr>
        <w:jc w:val="center"/>
        <w:rPr>
          <w:color w:val="632423"/>
          <w:sz w:val="28"/>
          <w:szCs w:val="28"/>
          <w:lang w:val="en-GB"/>
        </w:rPr>
      </w:pPr>
      <w:r>
        <w:rPr>
          <w:noProof/>
          <w:lang w:eastAsia="lt-LT"/>
        </w:rPr>
        <w:drawing>
          <wp:inline distT="0" distB="0" distL="0" distR="0">
            <wp:extent cx="209550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409700"/>
                    </a:xfrm>
                    <a:prstGeom prst="rect">
                      <a:avLst/>
                    </a:prstGeom>
                    <a:solidFill>
                      <a:srgbClr val="FFFFFF"/>
                    </a:solidFill>
                    <a:ln w="9525">
                      <a:noFill/>
                      <a:miter lim="800000"/>
                      <a:headEnd/>
                      <a:tailEnd/>
                    </a:ln>
                  </pic:spPr>
                </pic:pic>
              </a:graphicData>
            </a:graphic>
          </wp:inline>
        </w:drawing>
      </w:r>
    </w:p>
    <w:p w:rsidR="00D32A62" w:rsidRDefault="0017078C">
      <w:pPr>
        <w:spacing w:line="100" w:lineRule="atLeast"/>
        <w:jc w:val="center"/>
        <w:rPr>
          <w:lang w:val="en-GB"/>
        </w:rPr>
      </w:pPr>
      <w:r>
        <w:rPr>
          <w:color w:val="632423"/>
          <w:sz w:val="28"/>
          <w:szCs w:val="28"/>
          <w:lang w:val="en-GB"/>
        </w:rPr>
        <w:t>STUDIJŲ KOKYBĖS VERTINIMO CENTRAS</w:t>
      </w:r>
    </w:p>
    <w:p w:rsidR="00D32A62" w:rsidRDefault="00D32A62">
      <w:pPr>
        <w:rPr>
          <w:lang w:val="en-GB"/>
        </w:rPr>
      </w:pPr>
    </w:p>
    <w:p w:rsidR="00D32A62" w:rsidRDefault="00D32A62">
      <w:pPr>
        <w:spacing w:line="100" w:lineRule="atLeast"/>
        <w:jc w:val="left"/>
        <w:rPr>
          <w:lang w:val="en-GB"/>
        </w:rPr>
      </w:pPr>
    </w:p>
    <w:p w:rsidR="00D32A62" w:rsidRDefault="0017078C">
      <w:pPr>
        <w:spacing w:line="100" w:lineRule="atLeast"/>
        <w:jc w:val="center"/>
        <w:rPr>
          <w:b/>
          <w:color w:val="00000A"/>
          <w:sz w:val="32"/>
          <w:szCs w:val="32"/>
          <w:lang w:val="nb-NO"/>
        </w:rPr>
      </w:pPr>
      <w:proofErr w:type="spellStart"/>
      <w:r>
        <w:rPr>
          <w:color w:val="00000A"/>
          <w:sz w:val="32"/>
          <w:szCs w:val="32"/>
          <w:lang w:val="en-GB"/>
        </w:rPr>
        <w:t>Vilniaus</w:t>
      </w:r>
      <w:proofErr w:type="spellEnd"/>
      <w:r>
        <w:rPr>
          <w:color w:val="00000A"/>
          <w:sz w:val="32"/>
          <w:szCs w:val="32"/>
          <w:lang w:val="en-GB"/>
        </w:rPr>
        <w:t xml:space="preserve"> </w:t>
      </w:r>
      <w:proofErr w:type="spellStart"/>
      <w:r>
        <w:rPr>
          <w:color w:val="00000A"/>
          <w:sz w:val="32"/>
          <w:szCs w:val="32"/>
          <w:lang w:val="en-GB"/>
        </w:rPr>
        <w:t>dailės</w:t>
      </w:r>
      <w:proofErr w:type="spellEnd"/>
      <w:r>
        <w:rPr>
          <w:color w:val="00000A"/>
          <w:sz w:val="32"/>
          <w:szCs w:val="32"/>
          <w:lang w:val="en-GB"/>
        </w:rPr>
        <w:t xml:space="preserve"> </w:t>
      </w:r>
      <w:proofErr w:type="spellStart"/>
      <w:r>
        <w:rPr>
          <w:color w:val="00000A"/>
          <w:sz w:val="32"/>
          <w:szCs w:val="32"/>
          <w:lang w:val="en-GB"/>
        </w:rPr>
        <w:t>akademijos</w:t>
      </w:r>
      <w:proofErr w:type="spellEnd"/>
    </w:p>
    <w:p w:rsidR="00D32A62" w:rsidRDefault="0017078C">
      <w:pPr>
        <w:spacing w:line="100" w:lineRule="atLeast"/>
        <w:jc w:val="center"/>
        <w:rPr>
          <w:b/>
          <w:color w:val="00000A"/>
          <w:sz w:val="32"/>
          <w:szCs w:val="32"/>
          <w:lang w:val="en-GB"/>
        </w:rPr>
      </w:pPr>
      <w:r>
        <w:rPr>
          <w:b/>
          <w:color w:val="00000A"/>
          <w:sz w:val="32"/>
          <w:szCs w:val="32"/>
          <w:lang w:val="nb-NO"/>
        </w:rPr>
        <w:t xml:space="preserve">STUDIJŲ PROGRAMOS </w:t>
      </w:r>
      <w:r w:rsidRPr="002B0794">
        <w:rPr>
          <w:b/>
          <w:i/>
          <w:color w:val="00000A"/>
          <w:sz w:val="32"/>
          <w:szCs w:val="32"/>
          <w:lang w:val="nb-NO"/>
        </w:rPr>
        <w:t>"</w:t>
      </w:r>
      <w:r>
        <w:rPr>
          <w:b/>
          <w:i/>
          <w:color w:val="00000A"/>
          <w:sz w:val="32"/>
          <w:szCs w:val="32"/>
          <w:lang w:val="nb-NO"/>
        </w:rPr>
        <w:t>DAILĖS IR INTERJERO RESTAURAVIMAS" (valstybinis kodas – 621W91001, 6211PX006)</w:t>
      </w:r>
    </w:p>
    <w:p w:rsidR="00D32A62" w:rsidRDefault="0017078C">
      <w:pPr>
        <w:spacing w:line="100" w:lineRule="atLeast"/>
        <w:jc w:val="center"/>
        <w:rPr>
          <w:color w:val="00000A"/>
          <w:sz w:val="32"/>
          <w:szCs w:val="32"/>
          <w:lang w:val="en-GB"/>
        </w:rPr>
      </w:pPr>
      <w:r>
        <w:rPr>
          <w:b/>
          <w:color w:val="00000A"/>
          <w:sz w:val="32"/>
          <w:szCs w:val="32"/>
          <w:lang w:val="en-GB"/>
        </w:rPr>
        <w:t xml:space="preserve">VERTINIMO </w:t>
      </w:r>
      <w:r>
        <w:rPr>
          <w:b/>
          <w:bCs/>
          <w:color w:val="00000A"/>
          <w:sz w:val="32"/>
          <w:szCs w:val="32"/>
          <w:lang w:val="en-GB"/>
        </w:rPr>
        <w:t>IŠVADOS</w:t>
      </w:r>
    </w:p>
    <w:p w:rsidR="00D32A62" w:rsidRDefault="0017078C">
      <w:pPr>
        <w:spacing w:line="100" w:lineRule="atLeast"/>
        <w:jc w:val="center"/>
        <w:rPr>
          <w:b/>
          <w:color w:val="00000A"/>
          <w:sz w:val="32"/>
          <w:szCs w:val="32"/>
          <w:lang w:val="en-GB"/>
        </w:rPr>
      </w:pPr>
      <w:r>
        <w:rPr>
          <w:color w:val="00000A"/>
          <w:sz w:val="32"/>
          <w:szCs w:val="32"/>
          <w:lang w:val="en-GB"/>
        </w:rPr>
        <w:t>––––––––––––––––––––––––––––––</w:t>
      </w:r>
    </w:p>
    <w:p w:rsidR="00D32A62" w:rsidRDefault="0017078C">
      <w:pPr>
        <w:spacing w:line="100" w:lineRule="atLeast"/>
        <w:jc w:val="center"/>
        <w:rPr>
          <w:b/>
          <w:color w:val="00000A"/>
          <w:sz w:val="32"/>
          <w:szCs w:val="32"/>
          <w:lang w:val="en-GB"/>
        </w:rPr>
      </w:pPr>
      <w:r>
        <w:rPr>
          <w:b/>
          <w:color w:val="00000A"/>
          <w:sz w:val="32"/>
          <w:szCs w:val="32"/>
          <w:lang w:val="en-GB"/>
        </w:rPr>
        <w:t>EVALUATION REPORT</w:t>
      </w:r>
    </w:p>
    <w:p w:rsidR="00D32A62" w:rsidRDefault="0017078C">
      <w:pPr>
        <w:spacing w:line="100" w:lineRule="atLeast"/>
        <w:jc w:val="center"/>
        <w:rPr>
          <w:b/>
          <w:color w:val="00000A"/>
          <w:sz w:val="32"/>
          <w:szCs w:val="32"/>
          <w:lang w:val="en-GB"/>
        </w:rPr>
      </w:pPr>
      <w:r>
        <w:rPr>
          <w:b/>
          <w:color w:val="00000A"/>
          <w:sz w:val="32"/>
          <w:szCs w:val="32"/>
          <w:lang w:val="en-GB"/>
        </w:rPr>
        <w:t xml:space="preserve">OF </w:t>
      </w:r>
      <w:r w:rsidRPr="002B0794">
        <w:rPr>
          <w:b/>
          <w:i/>
          <w:color w:val="00000A"/>
          <w:sz w:val="32"/>
          <w:szCs w:val="32"/>
          <w:lang w:val="nb-NO"/>
        </w:rPr>
        <w:t>"</w:t>
      </w:r>
      <w:r>
        <w:rPr>
          <w:b/>
          <w:i/>
          <w:color w:val="00000A"/>
          <w:sz w:val="32"/>
          <w:szCs w:val="32"/>
          <w:lang w:val="nb-NO"/>
        </w:rPr>
        <w:t>THE RESTORATION OF ART AND INTERI</w:t>
      </w:r>
      <w:r w:rsidR="00F9649D">
        <w:rPr>
          <w:b/>
          <w:i/>
          <w:color w:val="00000A"/>
          <w:sz w:val="32"/>
          <w:szCs w:val="32"/>
          <w:lang w:val="nb-NO"/>
        </w:rPr>
        <w:t>O</w:t>
      </w:r>
      <w:r>
        <w:rPr>
          <w:b/>
          <w:i/>
          <w:color w:val="00000A"/>
          <w:sz w:val="32"/>
          <w:szCs w:val="32"/>
          <w:lang w:val="nb-NO"/>
        </w:rPr>
        <w:t>R HERITAGE"</w:t>
      </w:r>
      <w:r>
        <w:rPr>
          <w:b/>
          <w:i/>
          <w:color w:val="00000A"/>
          <w:sz w:val="32"/>
          <w:szCs w:val="32"/>
          <w:lang w:val="en-GB"/>
        </w:rPr>
        <w:t xml:space="preserve"> </w:t>
      </w:r>
      <w:r>
        <w:rPr>
          <w:b/>
          <w:color w:val="00000A"/>
          <w:sz w:val="32"/>
          <w:szCs w:val="32"/>
          <w:lang w:val="en-GB"/>
        </w:rPr>
        <w:t>(</w:t>
      </w:r>
      <w:r>
        <w:rPr>
          <w:b/>
          <w:i/>
          <w:color w:val="00000A"/>
          <w:sz w:val="32"/>
          <w:szCs w:val="32"/>
          <w:lang w:val="en-GB"/>
        </w:rPr>
        <w:t xml:space="preserve">state code - </w:t>
      </w:r>
      <w:r>
        <w:rPr>
          <w:b/>
          <w:i/>
          <w:color w:val="00000A"/>
          <w:sz w:val="32"/>
          <w:szCs w:val="32"/>
          <w:lang w:val="nb-NO"/>
        </w:rPr>
        <w:t>621W91001, 6211PX006</w:t>
      </w:r>
      <w:r>
        <w:rPr>
          <w:b/>
          <w:color w:val="00000A"/>
          <w:sz w:val="32"/>
          <w:szCs w:val="32"/>
          <w:lang w:val="en-GB"/>
        </w:rPr>
        <w:t>)</w:t>
      </w:r>
    </w:p>
    <w:p w:rsidR="00D32A62" w:rsidRDefault="0017078C">
      <w:pPr>
        <w:spacing w:line="100" w:lineRule="atLeast"/>
        <w:jc w:val="center"/>
        <w:rPr>
          <w:color w:val="00000A"/>
          <w:sz w:val="32"/>
          <w:szCs w:val="32"/>
          <w:lang w:val="en-GB"/>
        </w:rPr>
      </w:pPr>
      <w:r>
        <w:rPr>
          <w:b/>
          <w:color w:val="00000A"/>
          <w:sz w:val="32"/>
          <w:szCs w:val="32"/>
          <w:lang w:val="en-GB"/>
        </w:rPr>
        <w:t>STUDY PROGRAMME</w:t>
      </w:r>
    </w:p>
    <w:p w:rsidR="00D32A62" w:rsidRDefault="0017078C">
      <w:pPr>
        <w:spacing w:line="100" w:lineRule="atLeast"/>
        <w:jc w:val="center"/>
        <w:rPr>
          <w:color w:val="00000A"/>
          <w:sz w:val="32"/>
          <w:szCs w:val="32"/>
          <w:lang w:val="en-GB"/>
        </w:rPr>
      </w:pPr>
      <w:proofErr w:type="gramStart"/>
      <w:r>
        <w:rPr>
          <w:color w:val="00000A"/>
          <w:sz w:val="32"/>
          <w:szCs w:val="32"/>
          <w:lang w:val="en-GB"/>
        </w:rPr>
        <w:t>at</w:t>
      </w:r>
      <w:proofErr w:type="gramEnd"/>
      <w:r>
        <w:rPr>
          <w:color w:val="00000A"/>
          <w:sz w:val="32"/>
          <w:szCs w:val="32"/>
          <w:lang w:val="en-GB"/>
        </w:rPr>
        <w:t xml:space="preserve"> Vilnius Academy of Arts</w:t>
      </w:r>
      <w:r>
        <w:rPr>
          <w:b/>
          <w:i/>
          <w:color w:val="00000A"/>
          <w:sz w:val="32"/>
          <w:szCs w:val="32"/>
          <w:lang w:val="en-GB"/>
        </w:rPr>
        <w:t xml:space="preserve"> </w:t>
      </w:r>
    </w:p>
    <w:p w:rsidR="00D32A62" w:rsidRDefault="00D32A62">
      <w:pPr>
        <w:spacing w:line="100" w:lineRule="atLeast"/>
        <w:rPr>
          <w:color w:val="00000A"/>
          <w:sz w:val="32"/>
          <w:szCs w:val="32"/>
          <w:lang w:val="en-GB"/>
        </w:rPr>
      </w:pPr>
    </w:p>
    <w:p w:rsidR="00D32A62" w:rsidRDefault="00D32A62">
      <w:pPr>
        <w:jc w:val="center"/>
        <w:rPr>
          <w:color w:val="00000A"/>
          <w:sz w:val="36"/>
          <w:szCs w:val="36"/>
          <w:lang w:val="en-GB"/>
        </w:rPr>
      </w:pPr>
    </w:p>
    <w:tbl>
      <w:tblPr>
        <w:tblW w:w="0" w:type="auto"/>
        <w:tblInd w:w="-171" w:type="dxa"/>
        <w:tblLayout w:type="fixed"/>
        <w:tblLook w:val="0000" w:firstRow="0" w:lastRow="0" w:firstColumn="0" w:lastColumn="0" w:noHBand="0" w:noVBand="0"/>
      </w:tblPr>
      <w:tblGrid>
        <w:gridCol w:w="9646"/>
      </w:tblGrid>
      <w:tr w:rsidR="00D32A62">
        <w:trPr>
          <w:trHeight w:val="2495"/>
        </w:trPr>
        <w:tc>
          <w:tcPr>
            <w:tcW w:w="9646" w:type="dxa"/>
            <w:tcBorders>
              <w:top w:val="single" w:sz="4" w:space="0" w:color="000000"/>
              <w:left w:val="single" w:sz="4" w:space="0" w:color="000000"/>
              <w:bottom w:val="single" w:sz="4" w:space="0" w:color="000000"/>
              <w:right w:val="single" w:sz="4" w:space="0" w:color="000000"/>
            </w:tcBorders>
            <w:shd w:val="clear" w:color="auto" w:fill="FFE4B8"/>
          </w:tcPr>
          <w:p w:rsidR="00D32A62" w:rsidRDefault="0017078C">
            <w:pPr>
              <w:tabs>
                <w:tab w:val="left" w:pos="0"/>
              </w:tabs>
              <w:jc w:val="left"/>
              <w:rPr>
                <w:b/>
                <w:color w:val="00000A"/>
              </w:rPr>
            </w:pPr>
            <w:r>
              <w:rPr>
                <w:b/>
                <w:color w:val="00000A"/>
                <w:lang w:val="en-GB"/>
              </w:rPr>
              <w:t xml:space="preserve">Review’ team: </w:t>
            </w:r>
          </w:p>
          <w:p w:rsidR="00D32A62" w:rsidRDefault="0017078C">
            <w:pPr>
              <w:numPr>
                <w:ilvl w:val="0"/>
                <w:numId w:val="3"/>
              </w:numPr>
              <w:tabs>
                <w:tab w:val="left" w:pos="0"/>
              </w:tabs>
              <w:jc w:val="left"/>
              <w:rPr>
                <w:b/>
                <w:color w:val="00000A"/>
              </w:rPr>
            </w:pPr>
            <w:r>
              <w:rPr>
                <w:b/>
                <w:color w:val="00000A"/>
              </w:rPr>
              <w:t xml:space="preserve">Prof. Atis Kampars (team leader), </w:t>
            </w:r>
            <w:r>
              <w:rPr>
                <w:i/>
                <w:color w:val="00000A"/>
              </w:rPr>
              <w:t>academic,</w:t>
            </w:r>
          </w:p>
          <w:p w:rsidR="00D32A62" w:rsidRDefault="0017078C">
            <w:pPr>
              <w:numPr>
                <w:ilvl w:val="0"/>
                <w:numId w:val="3"/>
              </w:numPr>
              <w:tabs>
                <w:tab w:val="left" w:pos="0"/>
              </w:tabs>
              <w:jc w:val="left"/>
              <w:rPr>
                <w:b/>
                <w:color w:val="00000A"/>
              </w:rPr>
            </w:pPr>
            <w:r>
              <w:rPr>
                <w:b/>
                <w:color w:val="00000A"/>
              </w:rPr>
              <w:t>Prof. Carlotta Fuhs,</w:t>
            </w:r>
            <w:r>
              <w:rPr>
                <w:i/>
                <w:color w:val="00000A"/>
              </w:rPr>
              <w:t xml:space="preserve"> academic,</w:t>
            </w:r>
          </w:p>
          <w:p w:rsidR="00D32A62" w:rsidRDefault="0017078C">
            <w:pPr>
              <w:numPr>
                <w:ilvl w:val="0"/>
                <w:numId w:val="3"/>
              </w:numPr>
              <w:tabs>
                <w:tab w:val="left" w:pos="0"/>
              </w:tabs>
              <w:jc w:val="left"/>
              <w:rPr>
                <w:b/>
                <w:color w:val="00000A"/>
              </w:rPr>
            </w:pPr>
            <w:r>
              <w:rPr>
                <w:b/>
                <w:color w:val="00000A"/>
              </w:rPr>
              <w:t>Lect. Jocelyn Cuming,</w:t>
            </w:r>
            <w:r>
              <w:rPr>
                <w:i/>
                <w:color w:val="00000A"/>
              </w:rPr>
              <w:t xml:space="preserve"> academic,</w:t>
            </w:r>
          </w:p>
          <w:p w:rsidR="00D32A62" w:rsidRDefault="0017078C">
            <w:pPr>
              <w:numPr>
                <w:ilvl w:val="0"/>
                <w:numId w:val="3"/>
              </w:numPr>
              <w:tabs>
                <w:tab w:val="left" w:pos="0"/>
              </w:tabs>
              <w:jc w:val="left"/>
              <w:rPr>
                <w:b/>
                <w:color w:val="00000A"/>
              </w:rPr>
            </w:pPr>
            <w:r>
              <w:rPr>
                <w:b/>
                <w:color w:val="00000A"/>
              </w:rPr>
              <w:t xml:space="preserve">Mr. Arūnas Boruta, </w:t>
            </w:r>
            <w:r>
              <w:rPr>
                <w:i/>
                <w:color w:val="00000A"/>
                <w:lang w:val="en-GB"/>
              </w:rPr>
              <w:t>representative of social partners,</w:t>
            </w:r>
          </w:p>
          <w:p w:rsidR="00D32A62" w:rsidRDefault="0017078C">
            <w:pPr>
              <w:numPr>
                <w:ilvl w:val="0"/>
                <w:numId w:val="3"/>
              </w:numPr>
              <w:tabs>
                <w:tab w:val="left" w:pos="0"/>
              </w:tabs>
              <w:jc w:val="left"/>
              <w:rPr>
                <w:b/>
                <w:color w:val="00000A"/>
                <w:lang w:val="en-GB"/>
              </w:rPr>
            </w:pPr>
            <w:r>
              <w:rPr>
                <w:b/>
                <w:color w:val="00000A"/>
              </w:rPr>
              <w:t xml:space="preserve">Mr. Laurynas Nikelis, </w:t>
            </w:r>
            <w:r>
              <w:rPr>
                <w:i/>
                <w:color w:val="00000A"/>
                <w:lang w:val="en-GB"/>
              </w:rPr>
              <w:t>students’ representative</w:t>
            </w:r>
            <w:r>
              <w:rPr>
                <w:color w:val="00000A"/>
                <w:lang w:val="en-GB"/>
              </w:rPr>
              <w:t>.</w:t>
            </w:r>
          </w:p>
          <w:p w:rsidR="00D32A62" w:rsidRDefault="0017078C">
            <w:pPr>
              <w:tabs>
                <w:tab w:val="left" w:pos="0"/>
              </w:tabs>
              <w:jc w:val="left"/>
            </w:pPr>
            <w:r>
              <w:rPr>
                <w:b/>
                <w:color w:val="00000A"/>
                <w:lang w:val="en-GB"/>
              </w:rPr>
              <w:t>Evaluation coordinator – Mr. Audrius Steponėnas.</w:t>
            </w:r>
          </w:p>
        </w:tc>
      </w:tr>
    </w:tbl>
    <w:p w:rsidR="00D32A62" w:rsidRDefault="00D32A62">
      <w:pPr>
        <w:spacing w:line="100" w:lineRule="atLeast"/>
        <w:rPr>
          <w:color w:val="00000A"/>
          <w:sz w:val="36"/>
          <w:szCs w:val="36"/>
          <w:lang w:val="en-GB"/>
        </w:rPr>
      </w:pPr>
    </w:p>
    <w:p w:rsidR="00D32A62" w:rsidRDefault="00D32A62">
      <w:pPr>
        <w:spacing w:line="100" w:lineRule="atLeast"/>
        <w:rPr>
          <w:color w:val="00000A"/>
          <w:sz w:val="36"/>
          <w:szCs w:val="36"/>
          <w:lang w:val="en-GB"/>
        </w:rPr>
      </w:pPr>
    </w:p>
    <w:p w:rsidR="00D32A62" w:rsidRDefault="00D32A62">
      <w:pPr>
        <w:spacing w:line="100" w:lineRule="atLeast"/>
        <w:rPr>
          <w:color w:val="00000A"/>
          <w:sz w:val="36"/>
          <w:szCs w:val="36"/>
          <w:lang w:val="en-GB"/>
        </w:rPr>
      </w:pPr>
    </w:p>
    <w:p w:rsidR="00D32A62" w:rsidRDefault="00D32A62">
      <w:pPr>
        <w:spacing w:line="100" w:lineRule="atLeast"/>
        <w:rPr>
          <w:color w:val="00000A"/>
          <w:sz w:val="36"/>
          <w:szCs w:val="36"/>
          <w:lang w:val="en-GB"/>
        </w:rPr>
      </w:pPr>
    </w:p>
    <w:p w:rsidR="00D32A62" w:rsidRDefault="0017078C">
      <w:pPr>
        <w:spacing w:line="100" w:lineRule="atLeast"/>
        <w:rPr>
          <w:color w:val="00000A"/>
          <w:lang w:val="en-GB"/>
        </w:rPr>
      </w:pPr>
      <w:proofErr w:type="spellStart"/>
      <w:r>
        <w:rPr>
          <w:color w:val="00000A"/>
          <w:lang w:val="en-GB"/>
        </w:rPr>
        <w:t>Išvados</w:t>
      </w:r>
      <w:proofErr w:type="spellEnd"/>
      <w:r>
        <w:rPr>
          <w:color w:val="00000A"/>
          <w:lang w:val="en-GB"/>
        </w:rPr>
        <w:t xml:space="preserve"> </w:t>
      </w:r>
      <w:proofErr w:type="spellStart"/>
      <w:r>
        <w:rPr>
          <w:color w:val="00000A"/>
          <w:lang w:val="en-GB"/>
        </w:rPr>
        <w:t>parengtos</w:t>
      </w:r>
      <w:proofErr w:type="spellEnd"/>
      <w:r>
        <w:rPr>
          <w:color w:val="00000A"/>
          <w:lang w:val="en-GB"/>
        </w:rPr>
        <w:t xml:space="preserve"> </w:t>
      </w:r>
      <w:proofErr w:type="spellStart"/>
      <w:r>
        <w:rPr>
          <w:color w:val="00000A"/>
          <w:lang w:val="en-GB"/>
        </w:rPr>
        <w:t>anglų</w:t>
      </w:r>
      <w:proofErr w:type="spellEnd"/>
      <w:r>
        <w:rPr>
          <w:color w:val="00000A"/>
          <w:lang w:val="en-GB"/>
        </w:rPr>
        <w:t xml:space="preserve"> </w:t>
      </w:r>
      <w:proofErr w:type="spellStart"/>
      <w:r>
        <w:rPr>
          <w:color w:val="00000A"/>
          <w:lang w:val="en-GB"/>
        </w:rPr>
        <w:t>kalba</w:t>
      </w:r>
      <w:proofErr w:type="spellEnd"/>
    </w:p>
    <w:p w:rsidR="00D32A62" w:rsidRDefault="0017078C">
      <w:pPr>
        <w:spacing w:line="100" w:lineRule="atLeast"/>
        <w:rPr>
          <w:b/>
          <w:color w:val="00000A"/>
          <w:lang w:val="en-GB"/>
        </w:rPr>
      </w:pPr>
      <w:r>
        <w:rPr>
          <w:color w:val="00000A"/>
          <w:lang w:val="en-GB"/>
        </w:rPr>
        <w:t>Report language – English</w:t>
      </w:r>
    </w:p>
    <w:p w:rsidR="00D32A62" w:rsidRDefault="0017078C">
      <w:pPr>
        <w:pageBreakBefore/>
        <w:spacing w:line="100" w:lineRule="atLeast"/>
        <w:jc w:val="center"/>
        <w:rPr>
          <w:color w:val="00000A"/>
          <w:lang w:val="en-GB"/>
        </w:rPr>
      </w:pPr>
      <w:r>
        <w:rPr>
          <w:b/>
          <w:color w:val="00000A"/>
          <w:lang w:val="en-GB"/>
        </w:rPr>
        <w:lastRenderedPageBreak/>
        <w:t>DUOMENYS APIE ĮVERTINTĄ PROGRAMĄ</w:t>
      </w:r>
    </w:p>
    <w:p w:rsidR="00D32A62" w:rsidRDefault="00D32A62">
      <w:pPr>
        <w:rPr>
          <w:color w:val="00000A"/>
          <w:lang w:val="en-GB"/>
        </w:rPr>
      </w:pPr>
    </w:p>
    <w:tbl>
      <w:tblPr>
        <w:tblW w:w="0" w:type="auto"/>
        <w:tblInd w:w="109" w:type="dxa"/>
        <w:tblLayout w:type="fixed"/>
        <w:tblLook w:val="0000" w:firstRow="0" w:lastRow="0" w:firstColumn="0" w:lastColumn="0" w:noHBand="0" w:noVBand="0"/>
      </w:tblPr>
      <w:tblGrid>
        <w:gridCol w:w="4918"/>
        <w:gridCol w:w="4396"/>
      </w:tblGrid>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b/>
                <w:i/>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programos</w:t>
            </w:r>
            <w:proofErr w:type="spellEnd"/>
            <w:r>
              <w:rPr>
                <w:color w:val="00000A"/>
                <w:lang w:val="en-GB"/>
              </w:rPr>
              <w:t xml:space="preserve"> </w:t>
            </w:r>
            <w:proofErr w:type="spellStart"/>
            <w:r>
              <w:rPr>
                <w:color w:val="00000A"/>
                <w:lang w:val="en-GB"/>
              </w:rPr>
              <w:t>pavadinimas</w:t>
            </w:r>
            <w:proofErr w:type="spellEnd"/>
            <w:r>
              <w:rPr>
                <w:color w:val="00000A"/>
                <w:lang w:val="en-GB"/>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b/>
                <w:i/>
                <w:color w:val="00000A"/>
                <w:lang w:val="en-GB"/>
              </w:rPr>
              <w:t>Dailės</w:t>
            </w:r>
            <w:proofErr w:type="spellEnd"/>
            <w:r>
              <w:rPr>
                <w:b/>
                <w:i/>
                <w:color w:val="00000A"/>
                <w:lang w:val="en-GB"/>
              </w:rPr>
              <w:t xml:space="preserve"> </w:t>
            </w:r>
            <w:proofErr w:type="spellStart"/>
            <w:r>
              <w:rPr>
                <w:b/>
                <w:i/>
                <w:color w:val="00000A"/>
                <w:lang w:val="en-GB"/>
              </w:rPr>
              <w:t>ir</w:t>
            </w:r>
            <w:proofErr w:type="spellEnd"/>
            <w:r>
              <w:rPr>
                <w:b/>
                <w:i/>
                <w:color w:val="00000A"/>
                <w:lang w:val="en-GB"/>
              </w:rPr>
              <w:t xml:space="preserve"> </w:t>
            </w:r>
            <w:proofErr w:type="spellStart"/>
            <w:r>
              <w:rPr>
                <w:b/>
                <w:i/>
                <w:color w:val="00000A"/>
                <w:lang w:val="en-GB"/>
              </w:rPr>
              <w:t>interjero</w:t>
            </w:r>
            <w:proofErr w:type="spellEnd"/>
            <w:r>
              <w:rPr>
                <w:b/>
                <w:i/>
                <w:color w:val="00000A"/>
                <w:lang w:val="en-GB"/>
              </w:rPr>
              <w:t xml:space="preserve"> </w:t>
            </w:r>
            <w:proofErr w:type="spellStart"/>
            <w:r>
              <w:rPr>
                <w:b/>
                <w:i/>
                <w:color w:val="00000A"/>
                <w:lang w:val="en-GB"/>
              </w:rPr>
              <w:t>restauravimas</w:t>
            </w:r>
            <w:proofErr w:type="spellEnd"/>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nb-NO"/>
              </w:rPr>
            </w:pPr>
            <w:proofErr w:type="spellStart"/>
            <w:r>
              <w:rPr>
                <w:color w:val="00000A"/>
                <w:lang w:val="en-GB"/>
              </w:rPr>
              <w:t>Valstybinis</w:t>
            </w:r>
            <w:proofErr w:type="spellEnd"/>
            <w:r>
              <w:rPr>
                <w:color w:val="00000A"/>
                <w:lang w:val="en-GB"/>
              </w:rPr>
              <w:t xml:space="preserve"> </w:t>
            </w:r>
            <w:proofErr w:type="spellStart"/>
            <w:r>
              <w:rPr>
                <w:color w:val="00000A"/>
                <w:lang w:val="en-GB"/>
              </w:rPr>
              <w:t>kodas</w:t>
            </w:r>
            <w:proofErr w:type="spellEnd"/>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nb-NO"/>
              </w:rPr>
              <w:t>621W91001, 6211PX006</w:t>
            </w:r>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r>
              <w:rPr>
                <w:color w:val="00000A"/>
              </w:rPr>
              <w:t>Studijų krypčių grupė</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color w:val="00000A"/>
                <w:lang w:val="en-GB"/>
              </w:rPr>
              <w:t>Menai</w:t>
            </w:r>
            <w:proofErr w:type="spellEnd"/>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kryptis</w:t>
            </w:r>
            <w:proofErr w:type="spellEnd"/>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color w:val="00000A"/>
                <w:lang w:val="en-GB"/>
              </w:rPr>
              <w:t>Meno</w:t>
            </w:r>
            <w:proofErr w:type="spellEnd"/>
            <w:r>
              <w:rPr>
                <w:color w:val="00000A"/>
                <w:lang w:val="en-GB"/>
              </w:rPr>
              <w:t xml:space="preserve"> </w:t>
            </w:r>
            <w:proofErr w:type="spellStart"/>
            <w:r>
              <w:rPr>
                <w:color w:val="00000A"/>
                <w:lang w:val="en-GB"/>
              </w:rPr>
              <w:t>objektų</w:t>
            </w:r>
            <w:proofErr w:type="spellEnd"/>
            <w:r>
              <w:rPr>
                <w:color w:val="00000A"/>
                <w:lang w:val="en-GB"/>
              </w:rPr>
              <w:t xml:space="preserve"> </w:t>
            </w:r>
            <w:proofErr w:type="spellStart"/>
            <w:r>
              <w:rPr>
                <w:color w:val="00000A"/>
                <w:lang w:val="en-GB"/>
              </w:rPr>
              <w:t>restauravimas</w:t>
            </w:r>
            <w:proofErr w:type="spellEnd"/>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programos</w:t>
            </w:r>
            <w:proofErr w:type="spellEnd"/>
            <w:r>
              <w:rPr>
                <w:color w:val="00000A"/>
                <w:lang w:val="en-GB"/>
              </w:rPr>
              <w:t xml:space="preserve"> </w:t>
            </w:r>
            <w:proofErr w:type="spellStart"/>
            <w:r>
              <w:rPr>
                <w:color w:val="00000A"/>
                <w:lang w:val="en-GB"/>
              </w:rPr>
              <w:t>rūšis</w:t>
            </w:r>
            <w:proofErr w:type="spellEnd"/>
            <w:r>
              <w:rPr>
                <w:color w:val="00000A"/>
                <w:lang w:val="en-GB"/>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color w:val="00000A"/>
                <w:lang w:val="en-GB"/>
              </w:rPr>
              <w:t>Universitetinės</w:t>
            </w:r>
            <w:proofErr w:type="spellEnd"/>
            <w:r>
              <w:rPr>
                <w:color w:val="00000A"/>
                <w:lang w:val="en-GB"/>
              </w:rPr>
              <w:t xml:space="preserve"> </w:t>
            </w:r>
            <w:proofErr w:type="spellStart"/>
            <w:r>
              <w:rPr>
                <w:color w:val="00000A"/>
                <w:lang w:val="en-GB"/>
              </w:rPr>
              <w:t>studijos</w:t>
            </w:r>
            <w:proofErr w:type="spellEnd"/>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pakopa</w:t>
            </w:r>
            <w:proofErr w:type="spellEnd"/>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color w:val="00000A"/>
                <w:lang w:val="en-GB"/>
              </w:rPr>
              <w:t>Antroji</w:t>
            </w:r>
            <w:proofErr w:type="spellEnd"/>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proofErr w:type="spellStart"/>
            <w:r>
              <w:rPr>
                <w:color w:val="00000A"/>
                <w:lang w:val="en-GB"/>
              </w:rPr>
              <w:t>Studijų</w:t>
            </w:r>
            <w:proofErr w:type="spellEnd"/>
            <w:r>
              <w:rPr>
                <w:color w:val="00000A"/>
                <w:lang w:val="en-GB"/>
              </w:rPr>
              <w:t xml:space="preserve"> forma (</w:t>
            </w:r>
            <w:proofErr w:type="spellStart"/>
            <w:r>
              <w:rPr>
                <w:color w:val="00000A"/>
                <w:lang w:val="en-GB"/>
              </w:rPr>
              <w:t>trukmė</w:t>
            </w:r>
            <w:proofErr w:type="spellEnd"/>
            <w:r>
              <w:rPr>
                <w:color w:val="00000A"/>
                <w:lang w:val="en-GB"/>
              </w:rPr>
              <w:t xml:space="preserve"> </w:t>
            </w:r>
            <w:proofErr w:type="spellStart"/>
            <w:r>
              <w:rPr>
                <w:color w:val="00000A"/>
                <w:lang w:val="en-GB"/>
              </w:rPr>
              <w:t>metais</w:t>
            </w:r>
            <w:proofErr w:type="spellEnd"/>
            <w:r>
              <w:rPr>
                <w:color w:val="00000A"/>
                <w:lang w:val="en-GB"/>
              </w:rPr>
              <w:t>)</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proofErr w:type="spellStart"/>
            <w:r>
              <w:rPr>
                <w:color w:val="00000A"/>
                <w:lang w:val="en-GB"/>
              </w:rPr>
              <w:t>Nuolatinė</w:t>
            </w:r>
            <w:proofErr w:type="spellEnd"/>
            <w:r>
              <w:rPr>
                <w:color w:val="00000A"/>
                <w:lang w:val="en-GB"/>
              </w:rPr>
              <w:t xml:space="preserve"> (2)</w:t>
            </w:r>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programos</w:t>
            </w:r>
            <w:proofErr w:type="spellEnd"/>
            <w:r>
              <w:rPr>
                <w:color w:val="00000A"/>
                <w:lang w:val="en-GB"/>
              </w:rPr>
              <w:t xml:space="preserve"> </w:t>
            </w:r>
            <w:proofErr w:type="spellStart"/>
            <w:r>
              <w:rPr>
                <w:color w:val="00000A"/>
                <w:lang w:val="en-GB"/>
              </w:rPr>
              <w:t>apimtis</w:t>
            </w:r>
            <w:proofErr w:type="spellEnd"/>
            <w:r>
              <w:rPr>
                <w:color w:val="00000A"/>
                <w:lang w:val="en-GB"/>
              </w:rPr>
              <w:t xml:space="preserve"> </w:t>
            </w:r>
            <w:proofErr w:type="spellStart"/>
            <w:r>
              <w:rPr>
                <w:color w:val="00000A"/>
                <w:lang w:val="en-GB"/>
              </w:rPr>
              <w:t>kreditais</w:t>
            </w:r>
            <w:proofErr w:type="spellEnd"/>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120</w:t>
            </w:r>
          </w:p>
        </w:tc>
      </w:tr>
      <w:tr w:rsidR="00D32A62">
        <w:trPr>
          <w:cantSplit/>
          <w:trHeight w:hRule="exact" w:val="680"/>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nb-NO"/>
              </w:rPr>
            </w:pPr>
            <w:r>
              <w:rPr>
                <w:color w:val="00000A"/>
                <w:lang w:val="nb-NO"/>
              </w:rPr>
              <w:t>Suteikiamas laipsnis ir (ar) profesinė kvalifikacija</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nb-NO"/>
              </w:rPr>
              <w:t>Menų magistras</w:t>
            </w:r>
          </w:p>
        </w:tc>
      </w:tr>
      <w:tr w:rsidR="00D32A62">
        <w:trPr>
          <w:cantSplit/>
          <w:trHeight w:hRule="exact" w:val="397"/>
        </w:trPr>
        <w:tc>
          <w:tcPr>
            <w:tcW w:w="4918"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rPr>
                <w:color w:val="00000A"/>
              </w:rPr>
            </w:pPr>
            <w:proofErr w:type="spellStart"/>
            <w:r>
              <w:rPr>
                <w:color w:val="00000A"/>
                <w:lang w:val="en-GB"/>
              </w:rPr>
              <w:t>Studijų</w:t>
            </w:r>
            <w:proofErr w:type="spellEnd"/>
            <w:r>
              <w:rPr>
                <w:color w:val="00000A"/>
                <w:lang w:val="en-GB"/>
              </w:rPr>
              <w:t xml:space="preserve"> </w:t>
            </w:r>
            <w:proofErr w:type="spellStart"/>
            <w:r>
              <w:rPr>
                <w:color w:val="00000A"/>
                <w:lang w:val="en-GB"/>
              </w:rPr>
              <w:t>programos</w:t>
            </w:r>
            <w:proofErr w:type="spellEnd"/>
            <w:r>
              <w:rPr>
                <w:color w:val="00000A"/>
                <w:lang w:val="en-GB"/>
              </w:rPr>
              <w:t xml:space="preserve"> </w:t>
            </w:r>
            <w:proofErr w:type="spellStart"/>
            <w:r>
              <w:rPr>
                <w:color w:val="00000A"/>
                <w:lang w:val="en-GB"/>
              </w:rPr>
              <w:t>įregistravimo</w:t>
            </w:r>
            <w:proofErr w:type="spellEnd"/>
            <w:r>
              <w:rPr>
                <w:color w:val="00000A"/>
                <w:lang w:val="en-GB"/>
              </w:rPr>
              <w:t xml:space="preserve"> data  </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rPr>
              <w:t>2007-04-27</w:t>
            </w:r>
          </w:p>
        </w:tc>
      </w:tr>
    </w:tbl>
    <w:p w:rsidR="00D32A62" w:rsidRDefault="00D32A62">
      <w:pPr>
        <w:spacing w:line="100" w:lineRule="atLeast"/>
        <w:jc w:val="left"/>
        <w:rPr>
          <w:color w:val="00000A"/>
          <w:lang w:val="en-GB"/>
        </w:rPr>
      </w:pPr>
    </w:p>
    <w:p w:rsidR="00D32A62" w:rsidRDefault="0017078C">
      <w:pPr>
        <w:spacing w:line="100" w:lineRule="atLeast"/>
        <w:jc w:val="center"/>
        <w:rPr>
          <w:color w:val="00000A"/>
          <w:lang w:val="en-GB"/>
        </w:rPr>
      </w:pPr>
      <w:r>
        <w:rPr>
          <w:color w:val="00000A"/>
          <w:sz w:val="32"/>
          <w:szCs w:val="32"/>
          <w:lang w:val="en-GB"/>
        </w:rPr>
        <w:t>–––––––––––––––––––––––––––––––</w:t>
      </w:r>
    </w:p>
    <w:p w:rsidR="00D32A62" w:rsidRDefault="00D32A62">
      <w:pPr>
        <w:spacing w:line="100" w:lineRule="atLeast"/>
        <w:rPr>
          <w:color w:val="00000A"/>
          <w:lang w:val="en-GB"/>
        </w:rPr>
      </w:pPr>
    </w:p>
    <w:p w:rsidR="00D32A62" w:rsidRDefault="0017078C">
      <w:pPr>
        <w:spacing w:line="100" w:lineRule="atLeast"/>
        <w:jc w:val="center"/>
        <w:rPr>
          <w:color w:val="00000A"/>
          <w:lang w:val="en-GB"/>
        </w:rPr>
      </w:pPr>
      <w:r>
        <w:rPr>
          <w:b/>
          <w:color w:val="00000A"/>
          <w:lang w:val="en-GB"/>
        </w:rPr>
        <w:t>INFORMATION ON EVALUATED STUDY PROGRAMME</w:t>
      </w:r>
    </w:p>
    <w:p w:rsidR="00D32A62" w:rsidRDefault="00D32A62">
      <w:pPr>
        <w:spacing w:line="100" w:lineRule="atLeast"/>
        <w:rPr>
          <w:color w:val="00000A"/>
          <w:lang w:val="en-GB"/>
        </w:rPr>
      </w:pPr>
    </w:p>
    <w:tbl>
      <w:tblPr>
        <w:tblW w:w="0" w:type="auto"/>
        <w:tblInd w:w="109" w:type="dxa"/>
        <w:tblLayout w:type="fixed"/>
        <w:tblLook w:val="0000" w:firstRow="0" w:lastRow="0" w:firstColumn="0" w:lastColumn="0" w:noHBand="0" w:noVBand="0"/>
      </w:tblPr>
      <w:tblGrid>
        <w:gridCol w:w="4860"/>
        <w:gridCol w:w="4514"/>
      </w:tblGrid>
      <w:tr w:rsidR="00D32A62">
        <w:trPr>
          <w:cantSplit/>
          <w:trHeight w:hRule="exact" w:val="542"/>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b/>
                <w:i/>
                <w:color w:val="00000A"/>
                <w:lang w:val="en-GB"/>
              </w:rPr>
            </w:pPr>
            <w:r>
              <w:rPr>
                <w:color w:val="00000A"/>
                <w:lang w:val="en-GB"/>
              </w:rPr>
              <w:t>Title of the study programme</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rsidP="00F9649D">
            <w:pPr>
              <w:spacing w:line="100" w:lineRule="atLeast"/>
              <w:jc w:val="left"/>
            </w:pPr>
            <w:r>
              <w:rPr>
                <w:b/>
                <w:i/>
                <w:color w:val="00000A"/>
                <w:lang w:val="en-GB"/>
              </w:rPr>
              <w:t>The Restoration of Art and Interi</w:t>
            </w:r>
            <w:r w:rsidR="00F9649D">
              <w:rPr>
                <w:b/>
                <w:i/>
                <w:color w:val="00000A"/>
                <w:lang w:val="en-GB"/>
              </w:rPr>
              <w:t>o</w:t>
            </w:r>
            <w:r>
              <w:rPr>
                <w:b/>
                <w:i/>
                <w:color w:val="00000A"/>
                <w:lang w:val="en-GB"/>
              </w:rPr>
              <w:t xml:space="preserve">r Heritage </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nb-NO"/>
              </w:rPr>
            </w:pPr>
            <w:r>
              <w:rPr>
                <w:color w:val="00000A"/>
                <w:lang w:val="en-GB"/>
              </w:rPr>
              <w:t>State code</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nb-NO"/>
              </w:rPr>
              <w:t>621W91001, 6211PX006</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rPr>
              <w:t>Group of study field</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Arts</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Study field</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Restoration of Artistic Objects</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Type of the study programme</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University studies</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Study cycle</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Second</w:t>
            </w:r>
          </w:p>
        </w:tc>
      </w:tr>
      <w:tr w:rsidR="00D32A62">
        <w:trPr>
          <w:cantSplit/>
          <w:trHeight w:hRule="exact" w:val="39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Study mode (length in years)</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Full-time (2)</w:t>
            </w:r>
          </w:p>
        </w:tc>
      </w:tr>
      <w:tr w:rsidR="00D32A62">
        <w:trPr>
          <w:cantSplit/>
          <w:trHeight w:hRule="exact" w:val="412"/>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Volume of the study programme in credits</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120</w:t>
            </w:r>
          </w:p>
        </w:tc>
      </w:tr>
      <w:tr w:rsidR="00D32A62">
        <w:trPr>
          <w:cantSplit/>
          <w:trHeight w:hRule="exact" w:val="702"/>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Degree and (or) professional qualifications awarded</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Master of Arts</w:t>
            </w:r>
          </w:p>
        </w:tc>
      </w:tr>
      <w:tr w:rsidR="00D32A62">
        <w:trPr>
          <w:cantSplit/>
          <w:trHeight w:hRule="exact" w:val="427"/>
        </w:trPr>
        <w:tc>
          <w:tcPr>
            <w:tcW w:w="4860" w:type="dxa"/>
            <w:tcBorders>
              <w:top w:val="single" w:sz="4" w:space="0" w:color="000000"/>
              <w:left w:val="single" w:sz="4" w:space="0" w:color="000000"/>
              <w:bottom w:val="single" w:sz="4"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Date of registration of the study programme</w:t>
            </w:r>
          </w:p>
        </w:tc>
        <w:tc>
          <w:tcPr>
            <w:tcW w:w="4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spacing w:line="100" w:lineRule="atLeast"/>
              <w:jc w:val="left"/>
            </w:pPr>
            <w:r>
              <w:rPr>
                <w:color w:val="00000A"/>
                <w:lang w:val="en-GB"/>
              </w:rPr>
              <w:t>27</w:t>
            </w:r>
            <w:r>
              <w:rPr>
                <w:color w:val="00000A"/>
                <w:vertAlign w:val="superscript"/>
                <w:lang w:val="en-GB"/>
              </w:rPr>
              <w:t xml:space="preserve">th </w:t>
            </w:r>
            <w:r>
              <w:rPr>
                <w:color w:val="00000A"/>
                <w:lang w:val="en-GB"/>
              </w:rPr>
              <w:t>of April, 2007</w:t>
            </w:r>
          </w:p>
        </w:tc>
      </w:tr>
    </w:tbl>
    <w:p w:rsidR="00D32A62" w:rsidRDefault="00D32A62">
      <w:pPr>
        <w:spacing w:line="100" w:lineRule="atLeast"/>
        <w:rPr>
          <w:color w:val="00000A"/>
          <w:lang w:val="en-GB"/>
        </w:rPr>
      </w:pPr>
    </w:p>
    <w:p w:rsidR="00D32A62" w:rsidRDefault="00D32A62">
      <w:pPr>
        <w:spacing w:line="100" w:lineRule="atLeast"/>
        <w:jc w:val="left"/>
        <w:rPr>
          <w:color w:val="00000A"/>
          <w:lang w:val="en-GB"/>
        </w:rPr>
      </w:pPr>
    </w:p>
    <w:p w:rsidR="00D32A62" w:rsidRDefault="00D32A62">
      <w:pPr>
        <w:rPr>
          <w:color w:val="00000A"/>
          <w:lang w:val="en-GB"/>
        </w:rPr>
      </w:pPr>
    </w:p>
    <w:p w:rsidR="00D32A62" w:rsidRDefault="00D32A62">
      <w:pPr>
        <w:rPr>
          <w:color w:val="00000A"/>
          <w:lang w:val="en-GB"/>
        </w:rPr>
      </w:pPr>
    </w:p>
    <w:p w:rsidR="00D32A62" w:rsidRDefault="00D32A62">
      <w:pPr>
        <w:spacing w:line="100" w:lineRule="atLeast"/>
        <w:rPr>
          <w:color w:val="00000A"/>
          <w:lang w:val="en-GB"/>
        </w:rPr>
      </w:pPr>
    </w:p>
    <w:p w:rsidR="00D32A62" w:rsidRDefault="00D32A62">
      <w:pPr>
        <w:spacing w:line="100" w:lineRule="atLeast"/>
        <w:rPr>
          <w:color w:val="00000A"/>
          <w:lang w:val="en-GB"/>
        </w:rPr>
      </w:pPr>
    </w:p>
    <w:tbl>
      <w:tblPr>
        <w:tblW w:w="0" w:type="auto"/>
        <w:tblLayout w:type="fixed"/>
        <w:tblLook w:val="0000" w:firstRow="0" w:lastRow="0" w:firstColumn="0" w:lastColumn="0" w:noHBand="0" w:noVBand="0"/>
      </w:tblPr>
      <w:tblGrid>
        <w:gridCol w:w="459"/>
        <w:gridCol w:w="6848"/>
      </w:tblGrid>
      <w:tr w:rsidR="00D32A62">
        <w:tc>
          <w:tcPr>
            <w:tcW w:w="459" w:type="dxa"/>
            <w:vMerge w:val="restart"/>
            <w:shd w:val="clear" w:color="auto" w:fill="FFFFFF"/>
            <w:vAlign w:val="center"/>
          </w:tcPr>
          <w:p w:rsidR="00D32A62" w:rsidRDefault="0017078C">
            <w:pPr>
              <w:rPr>
                <w:color w:val="00000A"/>
                <w:lang w:val="en-GB"/>
              </w:rPr>
            </w:pPr>
            <w:r>
              <w:rPr>
                <w:color w:val="00000A"/>
                <w:lang w:val="en-GB"/>
              </w:rPr>
              <w:t>©</w:t>
            </w:r>
          </w:p>
        </w:tc>
        <w:tc>
          <w:tcPr>
            <w:tcW w:w="6848" w:type="dxa"/>
            <w:shd w:val="clear" w:color="auto" w:fill="FFFFFF"/>
          </w:tcPr>
          <w:p w:rsidR="005B01BA" w:rsidRPr="005B01BA" w:rsidRDefault="0017078C" w:rsidP="005B01BA">
            <w:pPr>
              <w:rPr>
                <w:color w:val="00000A"/>
                <w:lang w:val="en-GB"/>
              </w:rPr>
            </w:pPr>
            <w:proofErr w:type="spellStart"/>
            <w:r>
              <w:rPr>
                <w:color w:val="00000A"/>
                <w:lang w:val="en-GB"/>
              </w:rPr>
              <w:t>Studijų</w:t>
            </w:r>
            <w:proofErr w:type="spellEnd"/>
            <w:r>
              <w:rPr>
                <w:color w:val="00000A"/>
                <w:lang w:val="en-GB"/>
              </w:rPr>
              <w:t xml:space="preserve"> </w:t>
            </w:r>
            <w:proofErr w:type="spellStart"/>
            <w:r>
              <w:rPr>
                <w:color w:val="00000A"/>
                <w:lang w:val="en-GB"/>
              </w:rPr>
              <w:t>kokybės</w:t>
            </w:r>
            <w:proofErr w:type="spellEnd"/>
            <w:r>
              <w:rPr>
                <w:color w:val="00000A"/>
                <w:lang w:val="en-GB"/>
              </w:rPr>
              <w:t xml:space="preserve"> </w:t>
            </w:r>
            <w:proofErr w:type="spellStart"/>
            <w:r>
              <w:rPr>
                <w:color w:val="00000A"/>
                <w:lang w:val="en-GB"/>
              </w:rPr>
              <w:t>vertinimo</w:t>
            </w:r>
            <w:proofErr w:type="spellEnd"/>
            <w:r>
              <w:rPr>
                <w:color w:val="00000A"/>
                <w:lang w:val="en-GB"/>
              </w:rPr>
              <w:t xml:space="preserve"> </w:t>
            </w:r>
            <w:proofErr w:type="spellStart"/>
            <w:r>
              <w:rPr>
                <w:color w:val="00000A"/>
                <w:lang w:val="en-GB"/>
              </w:rPr>
              <w:t>centras</w:t>
            </w:r>
            <w:proofErr w:type="spellEnd"/>
          </w:p>
        </w:tc>
      </w:tr>
      <w:tr w:rsidR="00D32A62">
        <w:tc>
          <w:tcPr>
            <w:tcW w:w="459" w:type="dxa"/>
            <w:vMerge/>
            <w:shd w:val="clear" w:color="auto" w:fill="FFFFFF"/>
          </w:tcPr>
          <w:p w:rsidR="00D32A62" w:rsidRDefault="00D32A62">
            <w:pPr>
              <w:rPr>
                <w:color w:val="00000A"/>
                <w:lang w:val="en-GB"/>
              </w:rPr>
            </w:pPr>
          </w:p>
        </w:tc>
        <w:tc>
          <w:tcPr>
            <w:tcW w:w="6848" w:type="dxa"/>
            <w:shd w:val="clear" w:color="auto" w:fill="FFFFFF"/>
          </w:tcPr>
          <w:p w:rsidR="00D32A62" w:rsidRDefault="0017078C" w:rsidP="005B01BA">
            <w:r>
              <w:rPr>
                <w:color w:val="00000A"/>
                <w:lang w:val="en-GB"/>
              </w:rPr>
              <w:t>The Centre for Quality Assessment in Higher Education</w:t>
            </w:r>
          </w:p>
        </w:tc>
      </w:tr>
    </w:tbl>
    <w:p w:rsidR="00D32A62" w:rsidRDefault="00D32A62">
      <w:pPr>
        <w:rPr>
          <w:color w:val="00000A"/>
          <w:lang w:val="en-GB"/>
        </w:rPr>
      </w:pPr>
    </w:p>
    <w:p w:rsidR="00D32A62" w:rsidRDefault="0017078C">
      <w:pPr>
        <w:pageBreakBefore/>
        <w:jc w:val="center"/>
      </w:pPr>
      <w:r>
        <w:rPr>
          <w:b/>
          <w:color w:val="00000A"/>
          <w:sz w:val="28"/>
          <w:szCs w:val="28"/>
          <w:lang w:val="en-GB"/>
        </w:rPr>
        <w:lastRenderedPageBreak/>
        <w:t>CONTENTS</w:t>
      </w:r>
    </w:p>
    <w:p w:rsidR="00EA6230" w:rsidRDefault="00433B4B">
      <w:pPr>
        <w:pStyle w:val="Turinys1"/>
        <w:rPr>
          <w:rFonts w:asciiTheme="minorHAnsi" w:eastAsiaTheme="minorEastAsia" w:hAnsiTheme="minorHAnsi" w:cstheme="minorBidi"/>
          <w:b w:val="0"/>
          <w:noProof/>
          <w:color w:val="auto"/>
          <w:sz w:val="22"/>
          <w:szCs w:val="22"/>
          <w:lang w:val="lt-LT" w:eastAsia="lt-LT"/>
        </w:rPr>
      </w:pPr>
      <w:r>
        <w:fldChar w:fldCharType="begin"/>
      </w:r>
      <w:r w:rsidR="0017078C">
        <w:instrText xml:space="preserve"> TOC </w:instrText>
      </w:r>
      <w:r>
        <w:fldChar w:fldCharType="separate"/>
      </w:r>
      <w:r w:rsidR="00EA6230" w:rsidRPr="00725D81">
        <w:rPr>
          <w:bCs/>
          <w:noProof/>
          <w:color w:val="00000A"/>
          <w:lang w:val="en-GB"/>
        </w:rPr>
        <w:t>I. INTRODUCTION</w:t>
      </w:r>
      <w:r w:rsidR="00EA6230">
        <w:rPr>
          <w:noProof/>
        </w:rPr>
        <w:tab/>
      </w:r>
      <w:r w:rsidR="00EA6230">
        <w:rPr>
          <w:noProof/>
        </w:rPr>
        <w:fldChar w:fldCharType="begin"/>
      </w:r>
      <w:r w:rsidR="00EA6230">
        <w:rPr>
          <w:noProof/>
        </w:rPr>
        <w:instrText xml:space="preserve"> PAGEREF _Toc500136111 \h </w:instrText>
      </w:r>
      <w:r w:rsidR="00EA6230">
        <w:rPr>
          <w:noProof/>
        </w:rPr>
      </w:r>
      <w:r w:rsidR="00EA6230">
        <w:rPr>
          <w:noProof/>
        </w:rPr>
        <w:fldChar w:fldCharType="separate"/>
      </w:r>
      <w:r w:rsidR="00D1761A">
        <w:rPr>
          <w:noProof/>
        </w:rPr>
        <w:t>4</w:t>
      </w:r>
      <w:r w:rsidR="00EA6230">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Background of the evaluation process</w:t>
      </w:r>
      <w:r>
        <w:rPr>
          <w:noProof/>
        </w:rPr>
        <w:tab/>
      </w:r>
      <w:r>
        <w:rPr>
          <w:noProof/>
        </w:rPr>
        <w:fldChar w:fldCharType="begin"/>
      </w:r>
      <w:r>
        <w:rPr>
          <w:noProof/>
        </w:rPr>
        <w:instrText xml:space="preserve"> PAGEREF _Toc500136112 \h </w:instrText>
      </w:r>
      <w:r>
        <w:rPr>
          <w:noProof/>
        </w:rPr>
      </w:r>
      <w:r>
        <w:rPr>
          <w:noProof/>
        </w:rPr>
        <w:fldChar w:fldCharType="separate"/>
      </w:r>
      <w:r w:rsidR="00D1761A">
        <w:rPr>
          <w:noProof/>
        </w:rPr>
        <w:t>4</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General</w:t>
      </w:r>
      <w:r>
        <w:rPr>
          <w:noProof/>
        </w:rPr>
        <w:tab/>
      </w:r>
      <w:r>
        <w:rPr>
          <w:noProof/>
        </w:rPr>
        <w:fldChar w:fldCharType="begin"/>
      </w:r>
      <w:r>
        <w:rPr>
          <w:noProof/>
        </w:rPr>
        <w:instrText xml:space="preserve"> PAGEREF _Toc500136113 \h </w:instrText>
      </w:r>
      <w:r>
        <w:rPr>
          <w:noProof/>
        </w:rPr>
      </w:r>
      <w:r>
        <w:rPr>
          <w:noProof/>
        </w:rPr>
        <w:fldChar w:fldCharType="separate"/>
      </w:r>
      <w:r w:rsidR="00D1761A">
        <w:rPr>
          <w:noProof/>
        </w:rPr>
        <w:t>4</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Background of the HEI/Faculty/Study field/ Additional information</w:t>
      </w:r>
      <w:r>
        <w:rPr>
          <w:noProof/>
        </w:rPr>
        <w:tab/>
      </w:r>
      <w:r>
        <w:rPr>
          <w:noProof/>
        </w:rPr>
        <w:fldChar w:fldCharType="begin"/>
      </w:r>
      <w:r>
        <w:rPr>
          <w:noProof/>
        </w:rPr>
        <w:instrText xml:space="preserve"> PAGEREF _Toc500136114 \h </w:instrText>
      </w:r>
      <w:r>
        <w:rPr>
          <w:noProof/>
        </w:rPr>
      </w:r>
      <w:r>
        <w:rPr>
          <w:noProof/>
        </w:rPr>
        <w:fldChar w:fldCharType="separate"/>
      </w:r>
      <w:r w:rsidR="00D1761A">
        <w:rPr>
          <w:noProof/>
        </w:rPr>
        <w:t>4</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The Review Team</w:t>
      </w:r>
      <w:r>
        <w:rPr>
          <w:noProof/>
        </w:rPr>
        <w:tab/>
      </w:r>
      <w:r>
        <w:rPr>
          <w:noProof/>
        </w:rPr>
        <w:fldChar w:fldCharType="begin"/>
      </w:r>
      <w:r>
        <w:rPr>
          <w:noProof/>
        </w:rPr>
        <w:instrText xml:space="preserve"> PAGEREF _Toc500136115 \h </w:instrText>
      </w:r>
      <w:r>
        <w:rPr>
          <w:noProof/>
        </w:rPr>
      </w:r>
      <w:r>
        <w:rPr>
          <w:noProof/>
        </w:rPr>
        <w:fldChar w:fldCharType="separate"/>
      </w:r>
      <w:r w:rsidR="00D1761A">
        <w:rPr>
          <w:noProof/>
        </w:rPr>
        <w:t>5</w:t>
      </w:r>
      <w:r>
        <w:rPr>
          <w:noProof/>
        </w:rPr>
        <w:fldChar w:fldCharType="end"/>
      </w:r>
    </w:p>
    <w:p w:rsidR="00EA6230" w:rsidRDefault="00EA6230">
      <w:pPr>
        <w:pStyle w:val="Turinys1"/>
        <w:rPr>
          <w:rFonts w:asciiTheme="minorHAnsi" w:eastAsiaTheme="minorEastAsia" w:hAnsiTheme="minorHAnsi" w:cstheme="minorBidi"/>
          <w:b w:val="0"/>
          <w:noProof/>
          <w:color w:val="auto"/>
          <w:sz w:val="22"/>
          <w:szCs w:val="22"/>
          <w:lang w:val="lt-LT" w:eastAsia="lt-LT"/>
        </w:rPr>
      </w:pPr>
      <w:r w:rsidRPr="00725D81">
        <w:rPr>
          <w:noProof/>
          <w:color w:val="00000A"/>
          <w:lang w:val="en-GB"/>
        </w:rPr>
        <w:t>II. PROGRAMME ANALYSIS</w:t>
      </w:r>
      <w:r>
        <w:rPr>
          <w:noProof/>
        </w:rPr>
        <w:tab/>
      </w:r>
      <w:r>
        <w:rPr>
          <w:noProof/>
        </w:rPr>
        <w:fldChar w:fldCharType="begin"/>
      </w:r>
      <w:r>
        <w:rPr>
          <w:noProof/>
        </w:rPr>
        <w:instrText xml:space="preserve"> PAGEREF _Toc500136116 \h </w:instrText>
      </w:r>
      <w:r>
        <w:rPr>
          <w:noProof/>
        </w:rPr>
      </w:r>
      <w:r>
        <w:rPr>
          <w:noProof/>
        </w:rPr>
        <w:fldChar w:fldCharType="separate"/>
      </w:r>
      <w:r w:rsidR="00D1761A">
        <w:rPr>
          <w:noProof/>
        </w:rPr>
        <w:t>6</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2.1. Programme aims and learning outcomes</w:t>
      </w:r>
      <w:r>
        <w:rPr>
          <w:noProof/>
        </w:rPr>
        <w:tab/>
      </w:r>
      <w:r>
        <w:rPr>
          <w:noProof/>
        </w:rPr>
        <w:fldChar w:fldCharType="begin"/>
      </w:r>
      <w:r>
        <w:rPr>
          <w:noProof/>
        </w:rPr>
        <w:instrText xml:space="preserve"> PAGEREF _Toc500136117 \h </w:instrText>
      </w:r>
      <w:r>
        <w:rPr>
          <w:noProof/>
        </w:rPr>
      </w:r>
      <w:r>
        <w:rPr>
          <w:noProof/>
        </w:rPr>
        <w:fldChar w:fldCharType="separate"/>
      </w:r>
      <w:r w:rsidR="00D1761A">
        <w:rPr>
          <w:noProof/>
        </w:rPr>
        <w:t>6</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2.2. Curriculum design</w:t>
      </w:r>
      <w:r>
        <w:rPr>
          <w:noProof/>
        </w:rPr>
        <w:tab/>
      </w:r>
      <w:r>
        <w:rPr>
          <w:noProof/>
        </w:rPr>
        <w:fldChar w:fldCharType="begin"/>
      </w:r>
      <w:r>
        <w:rPr>
          <w:noProof/>
        </w:rPr>
        <w:instrText xml:space="preserve"> PAGEREF _Toc500136118 \h </w:instrText>
      </w:r>
      <w:r>
        <w:rPr>
          <w:noProof/>
        </w:rPr>
      </w:r>
      <w:r>
        <w:rPr>
          <w:noProof/>
        </w:rPr>
        <w:fldChar w:fldCharType="separate"/>
      </w:r>
      <w:r w:rsidR="00D1761A">
        <w:rPr>
          <w:noProof/>
        </w:rPr>
        <w:t>7</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2.3. Teaching staff</w:t>
      </w:r>
      <w:r>
        <w:rPr>
          <w:noProof/>
        </w:rPr>
        <w:tab/>
      </w:r>
      <w:r>
        <w:rPr>
          <w:noProof/>
        </w:rPr>
        <w:fldChar w:fldCharType="begin"/>
      </w:r>
      <w:r>
        <w:rPr>
          <w:noProof/>
        </w:rPr>
        <w:instrText xml:space="preserve"> PAGEREF _Toc500136119 \h </w:instrText>
      </w:r>
      <w:r>
        <w:rPr>
          <w:noProof/>
        </w:rPr>
      </w:r>
      <w:r>
        <w:rPr>
          <w:noProof/>
        </w:rPr>
        <w:fldChar w:fldCharType="separate"/>
      </w:r>
      <w:r w:rsidR="00D1761A">
        <w:rPr>
          <w:noProof/>
        </w:rPr>
        <w:t>9</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2.4. Facilities and learning resources</w:t>
      </w:r>
      <w:r>
        <w:rPr>
          <w:noProof/>
        </w:rPr>
        <w:tab/>
      </w:r>
      <w:r>
        <w:rPr>
          <w:noProof/>
        </w:rPr>
        <w:fldChar w:fldCharType="begin"/>
      </w:r>
      <w:r>
        <w:rPr>
          <w:noProof/>
        </w:rPr>
        <w:instrText xml:space="preserve"> PAGEREF _Toc500136120 \h </w:instrText>
      </w:r>
      <w:r>
        <w:rPr>
          <w:noProof/>
        </w:rPr>
      </w:r>
      <w:r>
        <w:rPr>
          <w:noProof/>
        </w:rPr>
        <w:fldChar w:fldCharType="separate"/>
      </w:r>
      <w:r w:rsidR="00D1761A">
        <w:rPr>
          <w:noProof/>
        </w:rPr>
        <w:t>11</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2.5. Study process and students‘ performance assessment</w:t>
      </w:r>
      <w:r>
        <w:rPr>
          <w:noProof/>
        </w:rPr>
        <w:tab/>
      </w:r>
      <w:r>
        <w:rPr>
          <w:noProof/>
        </w:rPr>
        <w:fldChar w:fldCharType="begin"/>
      </w:r>
      <w:r>
        <w:rPr>
          <w:noProof/>
        </w:rPr>
        <w:instrText xml:space="preserve"> PAGEREF _Toc500136121 \h </w:instrText>
      </w:r>
      <w:r>
        <w:rPr>
          <w:noProof/>
        </w:rPr>
      </w:r>
      <w:r>
        <w:rPr>
          <w:noProof/>
        </w:rPr>
        <w:fldChar w:fldCharType="separate"/>
      </w:r>
      <w:r w:rsidR="00D1761A">
        <w:rPr>
          <w:noProof/>
        </w:rPr>
        <w:t>12</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color w:val="00000A"/>
          <w:lang w:val="en-GB"/>
        </w:rPr>
        <w:t>2.6. Programme management</w:t>
      </w:r>
      <w:r>
        <w:rPr>
          <w:noProof/>
        </w:rPr>
        <w:tab/>
      </w:r>
      <w:r>
        <w:rPr>
          <w:noProof/>
        </w:rPr>
        <w:fldChar w:fldCharType="begin"/>
      </w:r>
      <w:r>
        <w:rPr>
          <w:noProof/>
        </w:rPr>
        <w:instrText xml:space="preserve"> PAGEREF _Toc500136122 \h </w:instrText>
      </w:r>
      <w:r>
        <w:rPr>
          <w:noProof/>
        </w:rPr>
      </w:r>
      <w:r>
        <w:rPr>
          <w:noProof/>
        </w:rPr>
        <w:fldChar w:fldCharType="separate"/>
      </w:r>
      <w:r w:rsidR="00D1761A">
        <w:rPr>
          <w:noProof/>
        </w:rPr>
        <w:t>14</w:t>
      </w:r>
      <w:r>
        <w:rPr>
          <w:noProof/>
        </w:rPr>
        <w:fldChar w:fldCharType="end"/>
      </w:r>
    </w:p>
    <w:p w:rsidR="00EA6230" w:rsidRDefault="00EA6230">
      <w:pPr>
        <w:pStyle w:val="Turinys2"/>
        <w:rPr>
          <w:rFonts w:asciiTheme="minorHAnsi" w:eastAsiaTheme="minorEastAsia" w:hAnsiTheme="minorHAnsi" w:cstheme="minorBidi"/>
          <w:noProof/>
          <w:sz w:val="22"/>
          <w:szCs w:val="22"/>
          <w:lang w:eastAsia="lt-LT"/>
        </w:rPr>
      </w:pPr>
      <w:r w:rsidRPr="00725D81">
        <w:rPr>
          <w:noProof/>
          <w:lang w:val="en-GB"/>
        </w:rPr>
        <w:t>2.7. Example of excellence</w:t>
      </w:r>
      <w:r>
        <w:rPr>
          <w:noProof/>
        </w:rPr>
        <w:tab/>
      </w:r>
      <w:r>
        <w:rPr>
          <w:noProof/>
        </w:rPr>
        <w:fldChar w:fldCharType="begin"/>
      </w:r>
      <w:r>
        <w:rPr>
          <w:noProof/>
        </w:rPr>
        <w:instrText xml:space="preserve"> PAGEREF _Toc500136123 \h </w:instrText>
      </w:r>
      <w:r>
        <w:rPr>
          <w:noProof/>
        </w:rPr>
      </w:r>
      <w:r>
        <w:rPr>
          <w:noProof/>
        </w:rPr>
        <w:fldChar w:fldCharType="separate"/>
      </w:r>
      <w:r w:rsidR="00D1761A">
        <w:rPr>
          <w:noProof/>
        </w:rPr>
        <w:t>16</w:t>
      </w:r>
      <w:r>
        <w:rPr>
          <w:noProof/>
        </w:rPr>
        <w:fldChar w:fldCharType="end"/>
      </w:r>
    </w:p>
    <w:p w:rsidR="00EA6230" w:rsidRDefault="00EA6230">
      <w:pPr>
        <w:pStyle w:val="Turinys1"/>
        <w:rPr>
          <w:rFonts w:asciiTheme="minorHAnsi" w:eastAsiaTheme="minorEastAsia" w:hAnsiTheme="minorHAnsi" w:cstheme="minorBidi"/>
          <w:b w:val="0"/>
          <w:noProof/>
          <w:color w:val="auto"/>
          <w:sz w:val="22"/>
          <w:szCs w:val="22"/>
          <w:lang w:val="lt-LT" w:eastAsia="lt-LT"/>
        </w:rPr>
      </w:pPr>
      <w:r w:rsidRPr="00725D81">
        <w:rPr>
          <w:bCs/>
          <w:noProof/>
          <w:color w:val="800000"/>
          <w:lang w:val="en-GB"/>
        </w:rPr>
        <w:t>III. RECOMMENDATIONS*</w:t>
      </w:r>
      <w:r>
        <w:rPr>
          <w:noProof/>
        </w:rPr>
        <w:tab/>
      </w:r>
      <w:r>
        <w:rPr>
          <w:noProof/>
        </w:rPr>
        <w:fldChar w:fldCharType="begin"/>
      </w:r>
      <w:r>
        <w:rPr>
          <w:noProof/>
        </w:rPr>
        <w:instrText xml:space="preserve"> PAGEREF _Toc500136124 \h </w:instrText>
      </w:r>
      <w:r>
        <w:rPr>
          <w:noProof/>
        </w:rPr>
      </w:r>
      <w:r>
        <w:rPr>
          <w:noProof/>
        </w:rPr>
        <w:fldChar w:fldCharType="separate"/>
      </w:r>
      <w:r w:rsidR="00D1761A">
        <w:rPr>
          <w:noProof/>
        </w:rPr>
        <w:t>17</w:t>
      </w:r>
      <w:r>
        <w:rPr>
          <w:noProof/>
        </w:rPr>
        <w:fldChar w:fldCharType="end"/>
      </w:r>
    </w:p>
    <w:p w:rsidR="00EA6230" w:rsidRDefault="00EA6230">
      <w:pPr>
        <w:pStyle w:val="Turinys1"/>
        <w:rPr>
          <w:rFonts w:asciiTheme="minorHAnsi" w:eastAsiaTheme="minorEastAsia" w:hAnsiTheme="minorHAnsi" w:cstheme="minorBidi"/>
          <w:b w:val="0"/>
          <w:noProof/>
          <w:color w:val="auto"/>
          <w:sz w:val="22"/>
          <w:szCs w:val="22"/>
          <w:lang w:val="lt-LT" w:eastAsia="lt-LT"/>
        </w:rPr>
      </w:pPr>
      <w:r w:rsidRPr="00725D81">
        <w:rPr>
          <w:bCs/>
          <w:noProof/>
          <w:color w:val="800000"/>
        </w:rPr>
        <w:t>IV. SUMMARY</w:t>
      </w:r>
      <w:r>
        <w:rPr>
          <w:noProof/>
        </w:rPr>
        <w:tab/>
      </w:r>
      <w:r>
        <w:rPr>
          <w:noProof/>
        </w:rPr>
        <w:fldChar w:fldCharType="begin"/>
      </w:r>
      <w:r>
        <w:rPr>
          <w:noProof/>
        </w:rPr>
        <w:instrText xml:space="preserve"> PAGEREF _Toc500136125 \h </w:instrText>
      </w:r>
      <w:r>
        <w:rPr>
          <w:noProof/>
        </w:rPr>
      </w:r>
      <w:r>
        <w:rPr>
          <w:noProof/>
        </w:rPr>
        <w:fldChar w:fldCharType="separate"/>
      </w:r>
      <w:r w:rsidR="00D1761A">
        <w:rPr>
          <w:noProof/>
        </w:rPr>
        <w:t>18</w:t>
      </w:r>
      <w:r>
        <w:rPr>
          <w:noProof/>
        </w:rPr>
        <w:fldChar w:fldCharType="end"/>
      </w:r>
    </w:p>
    <w:p w:rsidR="00EA6230" w:rsidRDefault="00EA6230">
      <w:pPr>
        <w:pStyle w:val="Turinys1"/>
        <w:rPr>
          <w:rFonts w:asciiTheme="minorHAnsi" w:eastAsiaTheme="minorEastAsia" w:hAnsiTheme="minorHAnsi" w:cstheme="minorBidi"/>
          <w:b w:val="0"/>
          <w:noProof/>
          <w:color w:val="auto"/>
          <w:sz w:val="22"/>
          <w:szCs w:val="22"/>
          <w:lang w:val="lt-LT" w:eastAsia="lt-LT"/>
        </w:rPr>
      </w:pPr>
      <w:r w:rsidRPr="00725D81">
        <w:rPr>
          <w:noProof/>
          <w:color w:val="00000A"/>
          <w:lang w:val="en-GB"/>
        </w:rPr>
        <w:t>V. GENERAL ASSESSMENT</w:t>
      </w:r>
      <w:r>
        <w:rPr>
          <w:noProof/>
        </w:rPr>
        <w:tab/>
      </w:r>
      <w:r>
        <w:rPr>
          <w:noProof/>
        </w:rPr>
        <w:fldChar w:fldCharType="begin"/>
      </w:r>
      <w:r>
        <w:rPr>
          <w:noProof/>
        </w:rPr>
        <w:instrText xml:space="preserve"> PAGEREF _Toc500136126 \h </w:instrText>
      </w:r>
      <w:r>
        <w:rPr>
          <w:noProof/>
        </w:rPr>
      </w:r>
      <w:r>
        <w:rPr>
          <w:noProof/>
        </w:rPr>
        <w:fldChar w:fldCharType="separate"/>
      </w:r>
      <w:r w:rsidR="00D1761A">
        <w:rPr>
          <w:noProof/>
        </w:rPr>
        <w:t>20</w:t>
      </w:r>
      <w:r>
        <w:rPr>
          <w:noProof/>
        </w:rPr>
        <w:fldChar w:fldCharType="end"/>
      </w:r>
    </w:p>
    <w:p w:rsidR="00D32A62" w:rsidRDefault="00433B4B">
      <w:pPr>
        <w:pStyle w:val="Antrat1"/>
        <w:numPr>
          <w:ilvl w:val="0"/>
          <w:numId w:val="0"/>
        </w:numPr>
        <w:spacing w:line="360" w:lineRule="auto"/>
        <w:jc w:val="both"/>
      </w:pPr>
      <w:r>
        <w:fldChar w:fldCharType="end"/>
      </w:r>
      <w:hyperlink w:anchor="__RefHeading___Toc402273165" w:history="1"/>
    </w:p>
    <w:p w:rsidR="00D32A62" w:rsidRDefault="0017078C">
      <w:pPr>
        <w:pStyle w:val="Antrat1"/>
        <w:pageBreakBefore/>
        <w:spacing w:line="360" w:lineRule="auto"/>
        <w:jc w:val="both"/>
        <w:rPr>
          <w:color w:val="00000A"/>
          <w:sz w:val="24"/>
          <w:lang w:val="en-GB"/>
        </w:rPr>
      </w:pPr>
      <w:bookmarkStart w:id="0" w:name="_Toc500136111"/>
      <w:r>
        <w:rPr>
          <w:b/>
          <w:bCs/>
          <w:color w:val="00000A"/>
          <w:sz w:val="24"/>
          <w:lang w:val="en-GB"/>
        </w:rPr>
        <w:lastRenderedPageBreak/>
        <w:t>I. INTRODUCTION</w:t>
      </w:r>
      <w:bookmarkEnd w:id="0"/>
    </w:p>
    <w:p w:rsidR="00D32A62" w:rsidRDefault="0017078C">
      <w:pPr>
        <w:pStyle w:val="Antrat2"/>
        <w:tabs>
          <w:tab w:val="left" w:pos="284"/>
        </w:tabs>
        <w:spacing w:before="0" w:after="0"/>
        <w:ind w:left="426" w:hanging="426"/>
        <w:rPr>
          <w:color w:val="00000A"/>
          <w:lang w:val="en-GB"/>
        </w:rPr>
      </w:pPr>
      <w:bookmarkStart w:id="1" w:name="_Toc500136112"/>
      <w:r>
        <w:rPr>
          <w:rFonts w:ascii="Times New Roman" w:hAnsi="Times New Roman" w:cs="Times New Roman"/>
          <w:color w:val="00000A"/>
          <w:sz w:val="24"/>
          <w:szCs w:val="24"/>
          <w:lang w:val="en-GB"/>
        </w:rPr>
        <w:t>Background of the evaluation process</w:t>
      </w:r>
      <w:bookmarkEnd w:id="1"/>
    </w:p>
    <w:p w:rsidR="00D32A62" w:rsidRDefault="0017078C">
      <w:pPr>
        <w:ind w:firstLine="720"/>
        <w:rPr>
          <w:color w:val="00000A"/>
          <w:lang w:val="en-GB"/>
        </w:rPr>
      </w:pPr>
      <w:r>
        <w:rPr>
          <w:color w:val="00000A"/>
          <w:lang w:val="en-GB"/>
        </w:rPr>
        <w:t xml:space="preserve">The evaluation of on-going study programmes is based on the </w:t>
      </w:r>
      <w:r>
        <w:rPr>
          <w:b/>
          <w:color w:val="00000A"/>
          <w:lang w:val="en-GB"/>
        </w:rPr>
        <w:t>Methodology for evaluation of Higher Education study programmes,</w:t>
      </w:r>
      <w:r>
        <w:rPr>
          <w:color w:val="00000A"/>
          <w:lang w:val="en-GB"/>
        </w:rPr>
        <w:t xml:space="preserve"> </w:t>
      </w:r>
      <w:r>
        <w:rPr>
          <w:bCs/>
          <w:color w:val="00000A"/>
          <w:lang w:val="en-GB"/>
        </w:rPr>
        <w:t>approved by</w:t>
      </w:r>
      <w:r>
        <w:rPr>
          <w:b/>
          <w:bCs/>
          <w:color w:val="00000A"/>
          <w:lang w:val="en-GB"/>
        </w:rPr>
        <w:t xml:space="preserve"> </w:t>
      </w:r>
      <w:r>
        <w:rPr>
          <w:color w:val="00000A"/>
          <w:lang w:val="en-GB"/>
        </w:rPr>
        <w:t xml:space="preserve">Order No 1-01-162 of 20 December 2010 of the Director of the Centre for Quality Assessment in Higher Education (hereafter – SKVC). </w:t>
      </w:r>
    </w:p>
    <w:p w:rsidR="00D32A62" w:rsidRDefault="0017078C">
      <w:pPr>
        <w:ind w:firstLine="720"/>
        <w:rPr>
          <w:color w:val="00000A"/>
          <w:lang w:val="en-GB"/>
        </w:rPr>
      </w:pPr>
      <w:r>
        <w:rPr>
          <w:color w:val="00000A"/>
          <w:lang w:val="en-GB"/>
        </w:rPr>
        <w:t>The evaluation is intended to help higher education institutions to constantly improve their study programmes and to inform the public about the quality of studies.</w:t>
      </w:r>
    </w:p>
    <w:p w:rsidR="00D32A62" w:rsidRDefault="0017078C">
      <w:pPr>
        <w:ind w:firstLine="720"/>
        <w:rPr>
          <w:color w:val="00000A"/>
          <w:lang w:val="en-GB"/>
        </w:rPr>
      </w:pPr>
      <w:r>
        <w:rPr>
          <w:color w:val="00000A"/>
          <w:lang w:val="en-GB"/>
        </w:rPr>
        <w:t xml:space="preserve">The evaluation process consists of the main following stages: </w:t>
      </w:r>
      <w:r>
        <w:rPr>
          <w:i/>
          <w:color w:val="00000A"/>
          <w:lang w:val="en-GB"/>
        </w:rPr>
        <w:t xml:space="preserve">1) </w:t>
      </w:r>
      <w:r>
        <w:rPr>
          <w:color w:val="00000A"/>
          <w:lang w:val="en-GB"/>
        </w:rPr>
        <w:t xml:space="preserve"> </w:t>
      </w:r>
      <w:r>
        <w:rPr>
          <w:i/>
          <w:color w:val="00000A"/>
          <w:lang w:val="en-GB"/>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D32A62" w:rsidRDefault="0017078C">
      <w:pPr>
        <w:ind w:firstLine="720"/>
        <w:rPr>
          <w:color w:val="00000A"/>
          <w:lang w:val="en-GB"/>
        </w:rPr>
      </w:pPr>
      <w:r>
        <w:rPr>
          <w:color w:val="00000A"/>
          <w:lang w:val="en-GB"/>
        </w:rPr>
        <w:t xml:space="preserve">On the basis of external evaluation report of the study programme SKVC takes a decision to accredit study programme either for 6 years or for 3 years. If the programme evaluation is negative such a programme is not accredited. </w:t>
      </w:r>
    </w:p>
    <w:p w:rsidR="00D32A62" w:rsidRDefault="0017078C">
      <w:pPr>
        <w:ind w:firstLine="720"/>
        <w:rPr>
          <w:color w:val="00000A"/>
          <w:lang w:val="en-GB"/>
        </w:rPr>
      </w:pPr>
      <w:r>
        <w:rPr>
          <w:color w:val="00000A"/>
          <w:lang w:val="en-GB"/>
        </w:rPr>
        <w:t xml:space="preserve">The programme is </w:t>
      </w:r>
      <w:r>
        <w:rPr>
          <w:b/>
          <w:color w:val="00000A"/>
          <w:lang w:val="en-GB"/>
        </w:rPr>
        <w:t>accredited for 6 years</w:t>
      </w:r>
      <w:r>
        <w:rPr>
          <w:color w:val="00000A"/>
          <w:lang w:val="en-GB"/>
        </w:rPr>
        <w:t xml:space="preserve"> if all evaluation areas are evaluated as “very good” (4 points) or “good” (3 points).</w:t>
      </w:r>
    </w:p>
    <w:p w:rsidR="00D32A62" w:rsidRDefault="0017078C">
      <w:pPr>
        <w:ind w:firstLine="720"/>
        <w:rPr>
          <w:color w:val="00000A"/>
          <w:lang w:val="en-GB"/>
        </w:rPr>
      </w:pPr>
      <w:r>
        <w:rPr>
          <w:color w:val="00000A"/>
          <w:lang w:val="en-GB"/>
        </w:rPr>
        <w:t xml:space="preserve">The programme is </w:t>
      </w:r>
      <w:r>
        <w:rPr>
          <w:b/>
          <w:color w:val="00000A"/>
          <w:lang w:val="en-GB"/>
        </w:rPr>
        <w:t>accredited for 3 years</w:t>
      </w:r>
      <w:r>
        <w:rPr>
          <w:color w:val="00000A"/>
          <w:lang w:val="en-GB"/>
        </w:rPr>
        <w:t xml:space="preserve"> if none of the areas was evaluated as “unsatisfactory” (1 point) and at least one evaluation area was evaluated as “satisfactory” (2 points).</w:t>
      </w:r>
    </w:p>
    <w:p w:rsidR="00D32A62" w:rsidRDefault="0017078C">
      <w:pPr>
        <w:ind w:firstLine="720"/>
        <w:rPr>
          <w:color w:val="00000A"/>
          <w:lang w:val="en-GB"/>
        </w:rPr>
      </w:pPr>
      <w:r>
        <w:rPr>
          <w:color w:val="00000A"/>
          <w:lang w:val="en-GB"/>
        </w:rPr>
        <w:t xml:space="preserve">The programme </w:t>
      </w:r>
      <w:r>
        <w:rPr>
          <w:b/>
          <w:color w:val="00000A"/>
          <w:lang w:val="en-GB"/>
        </w:rPr>
        <w:t>is not accredited</w:t>
      </w:r>
      <w:r>
        <w:rPr>
          <w:color w:val="00000A"/>
          <w:lang w:val="en-GB"/>
        </w:rPr>
        <w:t xml:space="preserve"> if at least one of evaluation areas was evaluated as "unsatisfactory" (1 point). </w:t>
      </w:r>
    </w:p>
    <w:p w:rsidR="00D32A62" w:rsidRDefault="00D32A62">
      <w:pPr>
        <w:ind w:firstLine="357"/>
        <w:rPr>
          <w:color w:val="00000A"/>
          <w:lang w:val="en-GB"/>
        </w:rPr>
      </w:pPr>
    </w:p>
    <w:p w:rsidR="00D32A62" w:rsidRDefault="0017078C">
      <w:pPr>
        <w:pStyle w:val="Antrat2"/>
        <w:spacing w:before="0" w:after="0"/>
        <w:ind w:left="426" w:hanging="426"/>
        <w:rPr>
          <w:color w:val="00000A"/>
          <w:lang w:val="en-GB"/>
        </w:rPr>
      </w:pPr>
      <w:bookmarkStart w:id="2" w:name="_Toc500136113"/>
      <w:r>
        <w:rPr>
          <w:rFonts w:ascii="Times New Roman" w:hAnsi="Times New Roman" w:cs="Times New Roman"/>
          <w:color w:val="00000A"/>
          <w:sz w:val="24"/>
          <w:szCs w:val="24"/>
          <w:lang w:val="en-GB"/>
        </w:rPr>
        <w:t>General</w:t>
      </w:r>
      <w:bookmarkEnd w:id="2"/>
    </w:p>
    <w:p w:rsidR="00D32A62" w:rsidRDefault="0017078C">
      <w:pPr>
        <w:ind w:firstLine="720"/>
        <w:rPr>
          <w:color w:val="00000A"/>
          <w:lang w:val="en-GB"/>
        </w:rPr>
      </w:pPr>
      <w:r>
        <w:rPr>
          <w:color w:val="00000A"/>
          <w:lang w:val="en-GB"/>
        </w:rPr>
        <w:t>The Application documentation submitted by the HEI follows the outline recommended by the SKVC. Along with the self-evaluation report and annexes, the following additional documents have been provided by the HEI before, during and/or after the site-visit:</w:t>
      </w:r>
    </w:p>
    <w:tbl>
      <w:tblPr>
        <w:tblW w:w="9517" w:type="dxa"/>
        <w:tblInd w:w="109" w:type="dxa"/>
        <w:tblLayout w:type="fixed"/>
        <w:tblLook w:val="0000" w:firstRow="0" w:lastRow="0" w:firstColumn="0" w:lastColumn="0" w:noHBand="0" w:noVBand="0"/>
      </w:tblPr>
      <w:tblGrid>
        <w:gridCol w:w="1133"/>
        <w:gridCol w:w="8384"/>
      </w:tblGrid>
      <w:tr w:rsidR="00D32A62" w:rsidTr="00EA6230">
        <w:tc>
          <w:tcPr>
            <w:tcW w:w="1133" w:type="dxa"/>
            <w:tcBorders>
              <w:top w:val="single" w:sz="4" w:space="0" w:color="000000"/>
              <w:left w:val="single" w:sz="4" w:space="0" w:color="000000"/>
              <w:bottom w:val="single" w:sz="4" w:space="0" w:color="000000"/>
            </w:tcBorders>
            <w:shd w:val="clear" w:color="auto" w:fill="FFFFFF"/>
            <w:vAlign w:val="center"/>
          </w:tcPr>
          <w:p w:rsidR="00D32A62" w:rsidRDefault="0017078C">
            <w:pPr>
              <w:jc w:val="center"/>
              <w:rPr>
                <w:color w:val="00000A"/>
                <w:lang w:val="en-GB"/>
              </w:rPr>
            </w:pPr>
            <w:r>
              <w:rPr>
                <w:color w:val="00000A"/>
                <w:lang w:val="en-GB"/>
              </w:rPr>
              <w:t>No.</w:t>
            </w:r>
          </w:p>
        </w:tc>
        <w:tc>
          <w:tcPr>
            <w:tcW w:w="8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2A62" w:rsidRDefault="0017078C">
            <w:pPr>
              <w:jc w:val="center"/>
            </w:pPr>
            <w:r>
              <w:rPr>
                <w:color w:val="00000A"/>
                <w:lang w:val="en-GB"/>
              </w:rPr>
              <w:t>Name of the document</w:t>
            </w:r>
          </w:p>
        </w:tc>
      </w:tr>
      <w:tr w:rsidR="00EA6230" w:rsidTr="00EA6230">
        <w:tc>
          <w:tcPr>
            <w:tcW w:w="1133" w:type="dxa"/>
            <w:tcBorders>
              <w:top w:val="single" w:sz="4" w:space="0" w:color="000000"/>
              <w:left w:val="single" w:sz="4" w:space="0" w:color="000000"/>
              <w:bottom w:val="single" w:sz="4" w:space="0" w:color="000000"/>
            </w:tcBorders>
            <w:shd w:val="clear" w:color="auto" w:fill="FFFFFF"/>
          </w:tcPr>
          <w:p w:rsidR="00EA6230" w:rsidRPr="00EA6230" w:rsidRDefault="00EA6230" w:rsidP="00EA6230">
            <w:pPr>
              <w:pStyle w:val="Sraopastraipa"/>
              <w:numPr>
                <w:ilvl w:val="0"/>
                <w:numId w:val="7"/>
              </w:numPr>
              <w:rPr>
                <w:color w:val="00000A"/>
                <w:lang w:val="en-GB"/>
              </w:rPr>
            </w:pPr>
          </w:p>
        </w:tc>
        <w:tc>
          <w:tcPr>
            <w:tcW w:w="8384" w:type="dxa"/>
            <w:tcBorders>
              <w:top w:val="single" w:sz="4" w:space="0" w:color="000000"/>
              <w:left w:val="single" w:sz="4" w:space="0" w:color="000000"/>
              <w:bottom w:val="single" w:sz="4" w:space="0" w:color="000000"/>
              <w:right w:val="single" w:sz="4" w:space="0" w:color="000000"/>
            </w:tcBorders>
            <w:shd w:val="clear" w:color="auto" w:fill="FFFFFF"/>
          </w:tcPr>
          <w:p w:rsidR="00EA6230" w:rsidRPr="00EA6230" w:rsidRDefault="00EA6230" w:rsidP="00EA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0"/>
                <w:lang w:eastAsia="lt-LT"/>
              </w:rPr>
            </w:pPr>
            <w:r>
              <w:rPr>
                <w:szCs w:val="20"/>
                <w:lang w:val="en" w:eastAsia="lt-LT"/>
              </w:rPr>
              <w:t>The sc</w:t>
            </w:r>
            <w:r w:rsidRPr="003F1A88">
              <w:rPr>
                <w:szCs w:val="20"/>
                <w:lang w:val="en" w:eastAsia="lt-LT"/>
              </w:rPr>
              <w:t>h</w:t>
            </w:r>
            <w:r>
              <w:rPr>
                <w:szCs w:val="20"/>
                <w:lang w:val="en" w:eastAsia="lt-LT"/>
              </w:rPr>
              <w:t>e</w:t>
            </w:r>
            <w:r w:rsidRPr="003F1A88">
              <w:rPr>
                <w:szCs w:val="20"/>
                <w:lang w:val="en" w:eastAsia="lt-LT"/>
              </w:rPr>
              <w:t>ma of assessment of internal quality of study programs of the Vilnius Academy Arts</w:t>
            </w:r>
            <w:r>
              <w:rPr>
                <w:szCs w:val="20"/>
                <w:lang w:val="en" w:eastAsia="lt-LT"/>
              </w:rPr>
              <w:t>.</w:t>
            </w:r>
          </w:p>
        </w:tc>
      </w:tr>
      <w:tr w:rsidR="00EA6230" w:rsidTr="00EA6230">
        <w:tc>
          <w:tcPr>
            <w:tcW w:w="1133" w:type="dxa"/>
            <w:tcBorders>
              <w:top w:val="single" w:sz="4" w:space="0" w:color="000000"/>
              <w:left w:val="single" w:sz="4" w:space="0" w:color="000000"/>
              <w:bottom w:val="single" w:sz="4" w:space="0" w:color="000000"/>
            </w:tcBorders>
            <w:shd w:val="clear" w:color="auto" w:fill="FFFFFF"/>
          </w:tcPr>
          <w:p w:rsidR="00EA6230" w:rsidRPr="00EA6230" w:rsidRDefault="00EA6230" w:rsidP="00EA6230">
            <w:pPr>
              <w:pStyle w:val="Sraopastraipa"/>
              <w:numPr>
                <w:ilvl w:val="0"/>
                <w:numId w:val="7"/>
              </w:numPr>
              <w:rPr>
                <w:color w:val="00000A"/>
                <w:lang w:val="en-GB"/>
              </w:rPr>
            </w:pPr>
          </w:p>
        </w:tc>
        <w:tc>
          <w:tcPr>
            <w:tcW w:w="8384" w:type="dxa"/>
            <w:tcBorders>
              <w:top w:val="single" w:sz="4" w:space="0" w:color="000000"/>
              <w:left w:val="single" w:sz="4" w:space="0" w:color="000000"/>
              <w:bottom w:val="single" w:sz="4" w:space="0" w:color="000000"/>
              <w:right w:val="single" w:sz="4" w:space="0" w:color="000000"/>
            </w:tcBorders>
            <w:shd w:val="clear" w:color="auto" w:fill="FFFFFF"/>
          </w:tcPr>
          <w:p w:rsidR="00EA6230" w:rsidRDefault="00EA6230" w:rsidP="00EE2FC7">
            <w:pPr>
              <w:snapToGrid w:val="0"/>
              <w:rPr>
                <w:lang w:val="en-GB"/>
              </w:rPr>
            </w:pPr>
            <w:r>
              <w:rPr>
                <w:lang w:val="en-GB"/>
              </w:rPr>
              <w:t xml:space="preserve">Statistics of graduates. </w:t>
            </w:r>
          </w:p>
        </w:tc>
      </w:tr>
    </w:tbl>
    <w:p w:rsidR="00D32A62" w:rsidRDefault="00D32A62">
      <w:pPr>
        <w:rPr>
          <w:b/>
          <w:i/>
          <w:color w:val="00000A"/>
          <w:lang w:val="en-GB"/>
        </w:rPr>
      </w:pPr>
    </w:p>
    <w:p w:rsidR="00D32A62" w:rsidRDefault="0017078C">
      <w:pPr>
        <w:pStyle w:val="Antrat2"/>
        <w:spacing w:before="0" w:after="0"/>
        <w:ind w:left="426" w:hanging="426"/>
        <w:rPr>
          <w:color w:val="00000A"/>
          <w:lang w:val="en-GB"/>
        </w:rPr>
      </w:pPr>
      <w:bookmarkStart w:id="3" w:name="_Toc500136114"/>
      <w:r>
        <w:rPr>
          <w:rFonts w:ascii="Times New Roman" w:hAnsi="Times New Roman" w:cs="Times New Roman"/>
          <w:color w:val="00000A"/>
          <w:sz w:val="24"/>
          <w:szCs w:val="24"/>
          <w:lang w:val="en-GB"/>
        </w:rPr>
        <w:t>Background of the HEI/Faculty/Study field/ Additional information</w:t>
      </w:r>
      <w:bookmarkEnd w:id="3"/>
    </w:p>
    <w:p w:rsidR="00D32A62" w:rsidRDefault="0017078C" w:rsidP="00C372C7">
      <w:pPr>
        <w:spacing w:line="276" w:lineRule="auto"/>
        <w:rPr>
          <w:color w:val="00000A"/>
          <w:lang w:val="en-GB"/>
        </w:rPr>
      </w:pPr>
      <w:r>
        <w:rPr>
          <w:color w:val="00000A"/>
          <w:lang w:val="en-GB"/>
        </w:rPr>
        <w:t>The Vilnius Academy of Arts (hereafter - Academy) is a state school of higher university education of visual arts whose</w:t>
      </w:r>
      <w:r>
        <w:rPr>
          <w:color w:val="00000A"/>
        </w:rPr>
        <w:t xml:space="preserve"> main fields of activity are “education, artistic creation, artistic and </w:t>
      </w:r>
      <w:r>
        <w:rPr>
          <w:color w:val="00000A"/>
        </w:rPr>
        <w:lastRenderedPageBreak/>
        <w:t xml:space="preserve">scientific research, and the dissemination of culture“. </w:t>
      </w:r>
      <w:r>
        <w:rPr>
          <w:color w:val="00000A"/>
          <w:lang w:val="en-GB"/>
        </w:rPr>
        <w:t>Academy’s c</w:t>
      </w:r>
      <w:r>
        <w:rPr>
          <w:color w:val="00000A"/>
        </w:rPr>
        <w:t>ollegial governing bodies, consist of: the Council, the Senate, the Rector, the Faculty of Postgraduate Studies, Faculties of Vilnius, Kaunas, Klaipėda and Telšiai, administrative, science and arts subdivisions, internship and recreational bases, cultural and sports centres, etc.</w:t>
      </w:r>
    </w:p>
    <w:p w:rsidR="00D32A62" w:rsidRDefault="0017078C" w:rsidP="00C372C7">
      <w:pPr>
        <w:spacing w:line="276" w:lineRule="auto"/>
        <w:rPr>
          <w:color w:val="00000A"/>
          <w:spacing w:val="1"/>
        </w:rPr>
      </w:pPr>
      <w:r>
        <w:rPr>
          <w:color w:val="00000A"/>
          <w:lang w:val="en-GB"/>
        </w:rPr>
        <w:t>The Academy</w:t>
      </w:r>
      <w:r w:rsidR="00781F08">
        <w:rPr>
          <w:color w:val="00000A"/>
          <w:lang w:val="en-GB"/>
        </w:rPr>
        <w:t>’s</w:t>
      </w:r>
      <w:r>
        <w:rPr>
          <w:color w:val="00000A"/>
          <w:lang w:val="en-GB"/>
        </w:rPr>
        <w:t xml:space="preserve"> Faculty of Postgraduate Studies was founded in 2011 and has fifteen program</w:t>
      </w:r>
      <w:r w:rsidR="00781F08">
        <w:rPr>
          <w:color w:val="00000A"/>
          <w:lang w:val="en-GB"/>
        </w:rPr>
        <w:t>me</w:t>
      </w:r>
      <w:r>
        <w:rPr>
          <w:color w:val="00000A"/>
          <w:lang w:val="en-GB"/>
        </w:rPr>
        <w:t xml:space="preserve">s </w:t>
      </w:r>
      <w:r>
        <w:rPr>
          <w:color w:val="00000A"/>
        </w:rPr>
        <w:t xml:space="preserve">in the fields of architecture, art, design, culture management, history and theory of arts. Since 1995 the Faculty of Vilnius runs MA studies organised in accordance with the applicable legal acts of the Republic of Lithuania, </w:t>
      </w:r>
      <w:r>
        <w:rPr>
          <w:i/>
          <w:iCs/>
          <w:color w:val="00000A"/>
        </w:rPr>
        <w:t>Description of the General Requirements for Master’s Study Programmes, and the Consolidated Version valid since 09.07.2015</w:t>
      </w:r>
      <w:r>
        <w:rPr>
          <w:color w:val="00000A"/>
        </w:rPr>
        <w:t xml:space="preserve">, </w:t>
      </w:r>
      <w:r>
        <w:rPr>
          <w:i/>
          <w:iCs/>
          <w:color w:val="00000A"/>
        </w:rPr>
        <w:t>Study Level Description</w:t>
      </w:r>
      <w:r>
        <w:rPr>
          <w:color w:val="00000A"/>
        </w:rPr>
        <w:t xml:space="preserve">, </w:t>
      </w:r>
      <w:r>
        <w:rPr>
          <w:i/>
          <w:iCs/>
          <w:color w:val="00000A"/>
        </w:rPr>
        <w:t>Description of Lithuanian Qualifications Framework and its Version valid since 31.08.2011</w:t>
      </w:r>
      <w:r>
        <w:rPr>
          <w:color w:val="00000A"/>
        </w:rPr>
        <w:t xml:space="preserve">, etc.), </w:t>
      </w:r>
      <w:r>
        <w:rPr>
          <w:color w:val="00000A"/>
          <w:lang w:val="en-GB"/>
        </w:rPr>
        <w:t>Academy</w:t>
      </w:r>
      <w:r>
        <w:rPr>
          <w:color w:val="00000A"/>
        </w:rPr>
        <w:t xml:space="preserve"> documents (the Statute, the Study Regulations8, etc.), and the Description of the Fine Arts Study Field. </w:t>
      </w:r>
    </w:p>
    <w:p w:rsidR="00D32A62" w:rsidRDefault="0017078C" w:rsidP="00C372C7">
      <w:pPr>
        <w:spacing w:line="276" w:lineRule="auto"/>
        <w:rPr>
          <w:b/>
          <w:i/>
          <w:color w:val="00000A"/>
          <w:lang w:val="en-GB"/>
        </w:rPr>
      </w:pPr>
      <w:r>
        <w:rPr>
          <w:color w:val="00000A"/>
          <w:spacing w:val="1"/>
        </w:rPr>
        <w:t>In 2006 the</w:t>
      </w:r>
      <w:r>
        <w:rPr>
          <w:color w:val="00000A"/>
          <w:spacing w:val="2"/>
        </w:rPr>
        <w:t xml:space="preserve"> </w:t>
      </w:r>
      <w:r>
        <w:rPr>
          <w:color w:val="00000A"/>
          <w:spacing w:val="1"/>
        </w:rPr>
        <w:t>se</w:t>
      </w:r>
      <w:r>
        <w:rPr>
          <w:color w:val="00000A"/>
          <w:spacing w:val="-1"/>
        </w:rPr>
        <w:t>c</w:t>
      </w:r>
      <w:r>
        <w:rPr>
          <w:color w:val="00000A"/>
          <w:spacing w:val="1"/>
        </w:rPr>
        <w:t>on</w:t>
      </w:r>
      <w:r>
        <w:rPr>
          <w:color w:val="00000A"/>
          <w:spacing w:val="3"/>
        </w:rPr>
        <w:t>d</w:t>
      </w:r>
      <w:r>
        <w:rPr>
          <w:color w:val="00000A"/>
          <w:spacing w:val="2"/>
        </w:rPr>
        <w:t>-</w:t>
      </w:r>
      <w:r>
        <w:rPr>
          <w:color w:val="00000A"/>
          <w:spacing w:val="4"/>
        </w:rPr>
        <w:t>c</w:t>
      </w:r>
      <w:r>
        <w:rPr>
          <w:color w:val="00000A"/>
          <w:spacing w:val="-5"/>
        </w:rPr>
        <w:t>y</w:t>
      </w:r>
      <w:r>
        <w:rPr>
          <w:color w:val="00000A"/>
          <w:spacing w:val="-1"/>
        </w:rPr>
        <w:t>c</w:t>
      </w:r>
      <w:r>
        <w:rPr>
          <w:color w:val="00000A"/>
          <w:spacing w:val="1"/>
        </w:rPr>
        <w:t>le</w:t>
      </w:r>
      <w:r>
        <w:rPr>
          <w:color w:val="00000A"/>
          <w:spacing w:val="5"/>
        </w:rPr>
        <w:t xml:space="preserve"> </w:t>
      </w:r>
      <w:r>
        <w:rPr>
          <w:color w:val="00000A"/>
          <w:spacing w:val="1"/>
        </w:rPr>
        <w:t>stu</w:t>
      </w:r>
      <w:r>
        <w:rPr>
          <w:color w:val="00000A"/>
          <w:spacing w:val="3"/>
        </w:rPr>
        <w:t>d</w:t>
      </w:r>
      <w:r>
        <w:rPr>
          <w:color w:val="00000A"/>
          <w:spacing w:val="1"/>
        </w:rPr>
        <w:t>y MA pro</w:t>
      </w:r>
      <w:r>
        <w:rPr>
          <w:color w:val="00000A"/>
          <w:spacing w:val="-2"/>
        </w:rPr>
        <w:t>g</w:t>
      </w:r>
      <w:r>
        <w:rPr>
          <w:color w:val="00000A"/>
          <w:spacing w:val="1"/>
        </w:rPr>
        <w:t>r</w:t>
      </w:r>
      <w:r>
        <w:rPr>
          <w:color w:val="00000A"/>
          <w:spacing w:val="-1"/>
        </w:rPr>
        <w:t>a</w:t>
      </w:r>
      <w:r>
        <w:rPr>
          <w:color w:val="00000A"/>
          <w:spacing w:val="1"/>
        </w:rPr>
        <w:t>mme in</w:t>
      </w:r>
      <w:r>
        <w:rPr>
          <w:color w:val="00000A"/>
          <w:spacing w:val="3"/>
        </w:rPr>
        <w:t xml:space="preserve"> </w:t>
      </w:r>
      <w:r>
        <w:rPr>
          <w:i/>
          <w:color w:val="00000A"/>
          <w:spacing w:val="1"/>
        </w:rPr>
        <w:t>R</w:t>
      </w:r>
      <w:r>
        <w:rPr>
          <w:i/>
          <w:color w:val="00000A"/>
          <w:spacing w:val="-1"/>
        </w:rPr>
        <w:t>e</w:t>
      </w:r>
      <w:r>
        <w:rPr>
          <w:i/>
          <w:color w:val="00000A"/>
          <w:spacing w:val="1"/>
        </w:rPr>
        <w:t>storat</w:t>
      </w:r>
      <w:r>
        <w:rPr>
          <w:i/>
          <w:color w:val="00000A"/>
          <w:spacing w:val="3"/>
        </w:rPr>
        <w:t>i</w:t>
      </w:r>
      <w:r>
        <w:rPr>
          <w:i/>
          <w:color w:val="00000A"/>
          <w:spacing w:val="1"/>
        </w:rPr>
        <w:t>on</w:t>
      </w:r>
      <w:r>
        <w:rPr>
          <w:i/>
          <w:color w:val="00000A"/>
          <w:spacing w:val="2"/>
        </w:rPr>
        <w:t xml:space="preserve"> </w:t>
      </w:r>
      <w:r>
        <w:rPr>
          <w:i/>
          <w:color w:val="00000A"/>
          <w:spacing w:val="1"/>
        </w:rPr>
        <w:t>of</w:t>
      </w:r>
      <w:r>
        <w:rPr>
          <w:i/>
          <w:color w:val="00000A"/>
          <w:spacing w:val="3"/>
        </w:rPr>
        <w:t xml:space="preserve"> </w:t>
      </w:r>
      <w:r>
        <w:rPr>
          <w:i/>
          <w:color w:val="00000A"/>
          <w:spacing w:val="1"/>
        </w:rPr>
        <w:t>Art</w:t>
      </w:r>
      <w:r>
        <w:rPr>
          <w:i/>
          <w:color w:val="00000A"/>
          <w:spacing w:val="3"/>
        </w:rPr>
        <w:t xml:space="preserve"> </w:t>
      </w:r>
      <w:r>
        <w:rPr>
          <w:i/>
          <w:color w:val="00000A"/>
          <w:spacing w:val="1"/>
        </w:rPr>
        <w:t>and</w:t>
      </w:r>
      <w:r>
        <w:rPr>
          <w:i/>
          <w:color w:val="00000A"/>
          <w:spacing w:val="4"/>
        </w:rPr>
        <w:t xml:space="preserve"> </w:t>
      </w:r>
      <w:r>
        <w:rPr>
          <w:i/>
          <w:color w:val="00000A"/>
          <w:spacing w:val="1"/>
        </w:rPr>
        <w:t>Int</w:t>
      </w:r>
      <w:r>
        <w:rPr>
          <w:i/>
          <w:color w:val="00000A"/>
          <w:spacing w:val="-1"/>
        </w:rPr>
        <w:t>e</w:t>
      </w:r>
      <w:r>
        <w:rPr>
          <w:i/>
          <w:color w:val="00000A"/>
          <w:spacing w:val="1"/>
        </w:rPr>
        <w:t>rior H</w:t>
      </w:r>
      <w:r>
        <w:rPr>
          <w:i/>
          <w:color w:val="00000A"/>
          <w:spacing w:val="-1"/>
        </w:rPr>
        <w:t>e</w:t>
      </w:r>
      <w:r>
        <w:rPr>
          <w:i/>
          <w:color w:val="00000A"/>
          <w:spacing w:val="1"/>
        </w:rPr>
        <w:t xml:space="preserve">ritage </w:t>
      </w:r>
      <w:r>
        <w:rPr>
          <w:color w:val="00000A"/>
          <w:spacing w:val="1"/>
        </w:rPr>
        <w:t>was approved</w:t>
      </w:r>
      <w:r>
        <w:rPr>
          <w:color w:val="00000A"/>
          <w:spacing w:val="2"/>
        </w:rPr>
        <w:t>,</w:t>
      </w:r>
      <w:r w:rsidR="00514C07">
        <w:rPr>
          <w:color w:val="00000A"/>
          <w:spacing w:val="2"/>
        </w:rPr>
        <w:t xml:space="preserve"> “</w:t>
      </w:r>
      <w:r>
        <w:rPr>
          <w:color w:val="00000A"/>
        </w:rPr>
        <w:t>fo</w:t>
      </w:r>
      <w:r>
        <w:rPr>
          <w:color w:val="00000A"/>
          <w:spacing w:val="-2"/>
        </w:rPr>
        <w:t>c</w:t>
      </w:r>
      <w:r>
        <w:rPr>
          <w:color w:val="00000A"/>
        </w:rPr>
        <w:t>us</w:t>
      </w:r>
      <w:r>
        <w:rPr>
          <w:color w:val="00000A"/>
          <w:spacing w:val="3"/>
        </w:rPr>
        <w:t>i</w:t>
      </w:r>
      <w:r>
        <w:rPr>
          <w:color w:val="00000A"/>
        </w:rPr>
        <w:t>ng on</w:t>
      </w:r>
      <w:r>
        <w:rPr>
          <w:color w:val="00000A"/>
          <w:spacing w:val="2"/>
        </w:rPr>
        <w:t xml:space="preserve"> </w:t>
      </w:r>
      <w:r>
        <w:rPr>
          <w:color w:val="00000A"/>
        </w:rPr>
        <w:t>mast</w:t>
      </w:r>
      <w:r>
        <w:rPr>
          <w:color w:val="00000A"/>
          <w:spacing w:val="-1"/>
        </w:rPr>
        <w:t>e</w:t>
      </w:r>
      <w:r>
        <w:rPr>
          <w:color w:val="00000A"/>
        </w:rPr>
        <w:t>ring of</w:t>
      </w:r>
      <w:r>
        <w:rPr>
          <w:color w:val="00000A"/>
          <w:spacing w:val="2"/>
        </w:rPr>
        <w:t xml:space="preserve"> </w:t>
      </w:r>
      <w:r>
        <w:rPr>
          <w:color w:val="00000A"/>
        </w:rPr>
        <w:t>s</w:t>
      </w:r>
      <w:r>
        <w:rPr>
          <w:color w:val="00000A"/>
          <w:spacing w:val="-1"/>
        </w:rPr>
        <w:t>c</w:t>
      </w:r>
      <w:r>
        <w:rPr>
          <w:color w:val="00000A"/>
        </w:rPr>
        <w:t>ie</w:t>
      </w:r>
      <w:r>
        <w:rPr>
          <w:color w:val="00000A"/>
          <w:spacing w:val="2"/>
        </w:rPr>
        <w:t>n</w:t>
      </w:r>
      <w:r>
        <w:rPr>
          <w:color w:val="00000A"/>
        </w:rPr>
        <w:t>t</w:t>
      </w:r>
      <w:r>
        <w:rPr>
          <w:color w:val="00000A"/>
          <w:spacing w:val="1"/>
        </w:rPr>
        <w:t>i</w:t>
      </w:r>
      <w:r>
        <w:rPr>
          <w:color w:val="00000A"/>
        </w:rPr>
        <w:t>fic</w:t>
      </w:r>
      <w:r>
        <w:rPr>
          <w:color w:val="00000A"/>
          <w:spacing w:val="1"/>
        </w:rPr>
        <w:t xml:space="preserve"> </w:t>
      </w:r>
      <w:r>
        <w:rPr>
          <w:color w:val="00000A"/>
        </w:rPr>
        <w:t>r</w:t>
      </w:r>
      <w:r>
        <w:rPr>
          <w:color w:val="00000A"/>
          <w:spacing w:val="-2"/>
        </w:rPr>
        <w:t>e</w:t>
      </w:r>
      <w:r>
        <w:rPr>
          <w:color w:val="00000A"/>
        </w:rPr>
        <w:t>stor</w:t>
      </w:r>
      <w:r>
        <w:rPr>
          <w:color w:val="00000A"/>
          <w:spacing w:val="-1"/>
        </w:rPr>
        <w:t>a</w:t>
      </w:r>
      <w:r>
        <w:rPr>
          <w:color w:val="00000A"/>
        </w:rPr>
        <w:t>t</w:t>
      </w:r>
      <w:r>
        <w:rPr>
          <w:color w:val="00000A"/>
          <w:spacing w:val="1"/>
        </w:rPr>
        <w:t>i</w:t>
      </w:r>
      <w:r>
        <w:rPr>
          <w:color w:val="00000A"/>
        </w:rPr>
        <w:t>on</w:t>
      </w:r>
      <w:r>
        <w:rPr>
          <w:color w:val="00000A"/>
          <w:spacing w:val="2"/>
        </w:rPr>
        <w:t xml:space="preserve"> </w:t>
      </w:r>
      <w:r>
        <w:rPr>
          <w:color w:val="00000A"/>
        </w:rPr>
        <w:t>methods,</w:t>
      </w:r>
      <w:r>
        <w:rPr>
          <w:color w:val="00000A"/>
          <w:spacing w:val="3"/>
        </w:rPr>
        <w:t xml:space="preserve"> </w:t>
      </w:r>
      <w:r>
        <w:rPr>
          <w:color w:val="00000A"/>
        </w:rPr>
        <w:t>i</w:t>
      </w:r>
      <w:r>
        <w:rPr>
          <w:color w:val="00000A"/>
          <w:spacing w:val="1"/>
        </w:rPr>
        <w:t>m</w:t>
      </w:r>
      <w:r>
        <w:rPr>
          <w:color w:val="00000A"/>
        </w:rPr>
        <w:t>prov</w:t>
      </w:r>
      <w:r>
        <w:rPr>
          <w:color w:val="00000A"/>
          <w:spacing w:val="-2"/>
        </w:rPr>
        <w:t>e</w:t>
      </w:r>
      <w:r>
        <w:rPr>
          <w:color w:val="00000A"/>
        </w:rPr>
        <w:t>ment</w:t>
      </w:r>
      <w:r>
        <w:rPr>
          <w:color w:val="00000A"/>
          <w:spacing w:val="2"/>
        </w:rPr>
        <w:t xml:space="preserve"> </w:t>
      </w:r>
      <w:r>
        <w:rPr>
          <w:color w:val="00000A"/>
        </w:rPr>
        <w:t>of</w:t>
      </w:r>
      <w:r>
        <w:rPr>
          <w:color w:val="00000A"/>
          <w:spacing w:val="2"/>
        </w:rPr>
        <w:t xml:space="preserve"> </w:t>
      </w:r>
      <w:r>
        <w:rPr>
          <w:color w:val="00000A"/>
        </w:rPr>
        <w:t>the qu</w:t>
      </w:r>
      <w:r>
        <w:rPr>
          <w:color w:val="00000A"/>
          <w:spacing w:val="-1"/>
        </w:rPr>
        <w:t>a</w:t>
      </w:r>
      <w:r>
        <w:rPr>
          <w:color w:val="00000A"/>
        </w:rPr>
        <w:t>l</w:t>
      </w:r>
      <w:r>
        <w:rPr>
          <w:color w:val="00000A"/>
          <w:spacing w:val="1"/>
        </w:rPr>
        <w:t>i</w:t>
      </w:r>
      <w:r>
        <w:rPr>
          <w:color w:val="00000A"/>
          <w:spacing w:val="3"/>
        </w:rPr>
        <w:t>t</w:t>
      </w:r>
      <w:r>
        <w:rPr>
          <w:color w:val="00000A"/>
        </w:rPr>
        <w:t>y of</w:t>
      </w:r>
      <w:r>
        <w:rPr>
          <w:color w:val="00000A"/>
          <w:spacing w:val="6"/>
        </w:rPr>
        <w:t xml:space="preserve"> </w:t>
      </w:r>
      <w:r>
        <w:rPr>
          <w:color w:val="00000A"/>
        </w:rPr>
        <w:t>r</w:t>
      </w:r>
      <w:r>
        <w:rPr>
          <w:color w:val="00000A"/>
          <w:spacing w:val="-2"/>
        </w:rPr>
        <w:t>e</w:t>
      </w:r>
      <w:r>
        <w:rPr>
          <w:color w:val="00000A"/>
          <w:spacing w:val="2"/>
        </w:rPr>
        <w:t>s</w:t>
      </w:r>
      <w:r>
        <w:rPr>
          <w:color w:val="00000A"/>
          <w:spacing w:val="-1"/>
        </w:rPr>
        <w:t>ea</w:t>
      </w:r>
      <w:r>
        <w:rPr>
          <w:color w:val="00000A"/>
          <w:spacing w:val="1"/>
        </w:rPr>
        <w:t>r</w:t>
      </w:r>
      <w:r>
        <w:rPr>
          <w:color w:val="00000A"/>
          <w:spacing w:val="-1"/>
        </w:rPr>
        <w:t>c</w:t>
      </w:r>
      <w:r>
        <w:rPr>
          <w:color w:val="00000A"/>
        </w:rPr>
        <w:t>h</w:t>
      </w:r>
      <w:r>
        <w:rPr>
          <w:color w:val="00000A"/>
          <w:spacing w:val="5"/>
        </w:rPr>
        <w:t xml:space="preserve"> </w:t>
      </w:r>
      <w:r>
        <w:rPr>
          <w:color w:val="00000A"/>
        </w:rPr>
        <w:t>pro</w:t>
      </w:r>
      <w:r>
        <w:rPr>
          <w:color w:val="00000A"/>
          <w:spacing w:val="2"/>
        </w:rPr>
        <w:t>j</w:t>
      </w:r>
      <w:r>
        <w:rPr>
          <w:color w:val="00000A"/>
          <w:spacing w:val="1"/>
        </w:rPr>
        <w:t>e</w:t>
      </w:r>
      <w:r>
        <w:rPr>
          <w:color w:val="00000A"/>
          <w:spacing w:val="-1"/>
        </w:rPr>
        <w:t>c</w:t>
      </w:r>
      <w:r>
        <w:rPr>
          <w:color w:val="00000A"/>
        </w:rPr>
        <w:t>ts,</w:t>
      </w:r>
      <w:r>
        <w:rPr>
          <w:color w:val="00000A"/>
          <w:spacing w:val="5"/>
        </w:rPr>
        <w:t xml:space="preserve"> </w:t>
      </w:r>
      <w:r>
        <w:rPr>
          <w:color w:val="00000A"/>
        </w:rPr>
        <w:t>str</w:t>
      </w:r>
      <w:r>
        <w:rPr>
          <w:color w:val="00000A"/>
          <w:spacing w:val="-1"/>
        </w:rPr>
        <w:t>e</w:t>
      </w:r>
      <w:r>
        <w:rPr>
          <w:color w:val="00000A"/>
          <w:spacing w:val="2"/>
        </w:rPr>
        <w:t>n</w:t>
      </w:r>
      <w:r>
        <w:rPr>
          <w:color w:val="00000A"/>
          <w:spacing w:val="-2"/>
        </w:rPr>
        <w:t>g</w:t>
      </w:r>
      <w:r>
        <w:rPr>
          <w:color w:val="00000A"/>
        </w:rPr>
        <w:t>theni</w:t>
      </w:r>
      <w:r>
        <w:rPr>
          <w:color w:val="00000A"/>
          <w:spacing w:val="2"/>
        </w:rPr>
        <w:t>n</w:t>
      </w:r>
      <w:r>
        <w:rPr>
          <w:color w:val="00000A"/>
        </w:rPr>
        <w:t>g</w:t>
      </w:r>
      <w:r>
        <w:rPr>
          <w:color w:val="00000A"/>
          <w:spacing w:val="2"/>
        </w:rPr>
        <w:t xml:space="preserve"> </w:t>
      </w:r>
      <w:r>
        <w:rPr>
          <w:color w:val="00000A"/>
        </w:rPr>
        <w:t>l</w:t>
      </w:r>
      <w:r>
        <w:rPr>
          <w:color w:val="00000A"/>
          <w:spacing w:val="1"/>
        </w:rPr>
        <w:t>i</w:t>
      </w:r>
      <w:r>
        <w:rPr>
          <w:color w:val="00000A"/>
        </w:rPr>
        <w:t>nks</w:t>
      </w:r>
      <w:r>
        <w:rPr>
          <w:color w:val="00000A"/>
          <w:spacing w:val="5"/>
        </w:rPr>
        <w:t xml:space="preserve"> </w:t>
      </w:r>
      <w:r>
        <w:rPr>
          <w:color w:val="00000A"/>
          <w:spacing w:val="2"/>
        </w:rPr>
        <w:t>b</w:t>
      </w:r>
      <w:r>
        <w:rPr>
          <w:color w:val="00000A"/>
          <w:spacing w:val="-1"/>
        </w:rPr>
        <w:t>e</w:t>
      </w:r>
      <w:r>
        <w:rPr>
          <w:color w:val="00000A"/>
        </w:rPr>
        <w:t>tw</w:t>
      </w:r>
      <w:r>
        <w:rPr>
          <w:color w:val="00000A"/>
          <w:spacing w:val="-1"/>
        </w:rPr>
        <w:t>ee</w:t>
      </w:r>
      <w:r>
        <w:rPr>
          <w:color w:val="00000A"/>
        </w:rPr>
        <w:t>n</w:t>
      </w:r>
      <w:r>
        <w:rPr>
          <w:color w:val="00000A"/>
          <w:spacing w:val="12"/>
        </w:rPr>
        <w:t xml:space="preserve"> </w:t>
      </w:r>
      <w:r>
        <w:rPr>
          <w:color w:val="00000A"/>
        </w:rPr>
        <w:t>pra</w:t>
      </w:r>
      <w:r>
        <w:rPr>
          <w:color w:val="00000A"/>
          <w:spacing w:val="-1"/>
        </w:rPr>
        <w:t>c</w:t>
      </w:r>
      <w:r>
        <w:rPr>
          <w:color w:val="00000A"/>
        </w:rPr>
        <w:t>t</w:t>
      </w:r>
      <w:r>
        <w:rPr>
          <w:color w:val="00000A"/>
          <w:spacing w:val="1"/>
        </w:rPr>
        <w:t>i</w:t>
      </w:r>
      <w:r>
        <w:rPr>
          <w:color w:val="00000A"/>
          <w:spacing w:val="-1"/>
        </w:rPr>
        <w:t>ca</w:t>
      </w:r>
      <w:r>
        <w:rPr>
          <w:color w:val="00000A"/>
        </w:rPr>
        <w:t>l</w:t>
      </w:r>
      <w:r>
        <w:rPr>
          <w:color w:val="00000A"/>
          <w:spacing w:val="6"/>
        </w:rPr>
        <w:t xml:space="preserve"> </w:t>
      </w:r>
      <w:r>
        <w:rPr>
          <w:color w:val="00000A"/>
          <w:spacing w:val="-1"/>
        </w:rPr>
        <w:t>a</w:t>
      </w:r>
      <w:r>
        <w:rPr>
          <w:color w:val="00000A"/>
        </w:rPr>
        <w:t>nd</w:t>
      </w:r>
      <w:r>
        <w:rPr>
          <w:color w:val="00000A"/>
          <w:spacing w:val="7"/>
        </w:rPr>
        <w:t xml:space="preserve"> </w:t>
      </w:r>
      <w:r>
        <w:rPr>
          <w:color w:val="00000A"/>
        </w:rPr>
        <w:t>th</w:t>
      </w:r>
      <w:r>
        <w:rPr>
          <w:color w:val="00000A"/>
          <w:spacing w:val="2"/>
        </w:rPr>
        <w:t>e</w:t>
      </w:r>
      <w:r>
        <w:rPr>
          <w:color w:val="00000A"/>
        </w:rPr>
        <w:t>or</w:t>
      </w:r>
      <w:r>
        <w:rPr>
          <w:color w:val="00000A"/>
          <w:spacing w:val="-2"/>
        </w:rPr>
        <w:t>e</w:t>
      </w:r>
      <w:r>
        <w:rPr>
          <w:color w:val="00000A"/>
        </w:rPr>
        <w:t>t</w:t>
      </w:r>
      <w:r>
        <w:rPr>
          <w:color w:val="00000A"/>
          <w:spacing w:val="1"/>
        </w:rPr>
        <w:t>i</w:t>
      </w:r>
      <w:r>
        <w:rPr>
          <w:color w:val="00000A"/>
          <w:spacing w:val="-1"/>
        </w:rPr>
        <w:t>ca</w:t>
      </w:r>
      <w:r>
        <w:rPr>
          <w:color w:val="00000A"/>
        </w:rPr>
        <w:t>l</w:t>
      </w:r>
      <w:r>
        <w:rPr>
          <w:color w:val="00000A"/>
          <w:spacing w:val="5"/>
        </w:rPr>
        <w:t xml:space="preserve"> </w:t>
      </w:r>
      <w:r>
        <w:rPr>
          <w:color w:val="00000A"/>
        </w:rPr>
        <w:t>know</w:t>
      </w:r>
      <w:r>
        <w:rPr>
          <w:color w:val="00000A"/>
          <w:spacing w:val="2"/>
        </w:rPr>
        <w:t>l</w:t>
      </w:r>
      <w:r>
        <w:rPr>
          <w:color w:val="00000A"/>
          <w:spacing w:val="-1"/>
        </w:rPr>
        <w:t>e</w:t>
      </w:r>
      <w:r>
        <w:rPr>
          <w:color w:val="00000A"/>
          <w:spacing w:val="2"/>
        </w:rPr>
        <w:t>d</w:t>
      </w:r>
      <w:r>
        <w:rPr>
          <w:color w:val="00000A"/>
          <w:spacing w:val="-2"/>
        </w:rPr>
        <w:t>g</w:t>
      </w:r>
      <w:r>
        <w:rPr>
          <w:color w:val="00000A"/>
          <w:spacing w:val="-1"/>
        </w:rPr>
        <w:t>e</w:t>
      </w:r>
      <w:r w:rsidR="00514C07">
        <w:rPr>
          <w:color w:val="00000A"/>
        </w:rPr>
        <w:t xml:space="preserve">.“ </w:t>
      </w:r>
      <w:r>
        <w:rPr>
          <w:color w:val="00000A"/>
        </w:rPr>
        <w:t xml:space="preserve">The programme was accredited by the national QAHE in 2013. The MA study programme is based on the knowledge and the special, investigative, social and personal skills acquired by the students during the major (first-cycle) studies. </w:t>
      </w:r>
    </w:p>
    <w:p w:rsidR="00D32A62" w:rsidRDefault="00D32A62">
      <w:pPr>
        <w:rPr>
          <w:b/>
          <w:i/>
          <w:color w:val="00000A"/>
          <w:lang w:val="en-GB"/>
        </w:rPr>
      </w:pPr>
    </w:p>
    <w:p w:rsidR="00D32A62" w:rsidRDefault="0017078C">
      <w:pPr>
        <w:pStyle w:val="Antrat2"/>
        <w:spacing w:before="0" w:after="0"/>
        <w:ind w:left="426" w:hanging="426"/>
        <w:rPr>
          <w:color w:val="00000A"/>
          <w:lang w:val="en-GB"/>
        </w:rPr>
      </w:pPr>
      <w:bookmarkStart w:id="4" w:name="_Toc500136115"/>
      <w:r>
        <w:rPr>
          <w:rFonts w:ascii="Times New Roman" w:hAnsi="Times New Roman" w:cs="Times New Roman"/>
          <w:color w:val="00000A"/>
          <w:sz w:val="24"/>
          <w:szCs w:val="24"/>
          <w:lang w:val="en-GB"/>
        </w:rPr>
        <w:t>The Review Team</w:t>
      </w:r>
      <w:bookmarkEnd w:id="4"/>
    </w:p>
    <w:p w:rsidR="00D32A62" w:rsidRDefault="0017078C" w:rsidP="00C372C7">
      <w:pPr>
        <w:rPr>
          <w:color w:val="00000A"/>
          <w:lang w:val="en-GB"/>
        </w:rPr>
      </w:pPr>
      <w:r>
        <w:rPr>
          <w:color w:val="00000A"/>
          <w:lang w:val="en-GB"/>
        </w:rPr>
        <w:t xml:space="preserve">The review team was completed according </w:t>
      </w:r>
      <w:r>
        <w:rPr>
          <w:i/>
          <w:color w:val="00000A"/>
          <w:lang w:val="en-GB"/>
        </w:rPr>
        <w:t xml:space="preserve">Description of </w:t>
      </w:r>
      <w:proofErr w:type="gramStart"/>
      <w:r>
        <w:rPr>
          <w:i/>
          <w:color w:val="00000A"/>
          <w:lang w:val="en-GB"/>
        </w:rPr>
        <w:t>experts‘ recruitment</w:t>
      </w:r>
      <w:proofErr w:type="gramEnd"/>
      <w:r>
        <w:rPr>
          <w:color w:val="00000A"/>
          <w:lang w:val="en-GB"/>
        </w:rPr>
        <w:t xml:space="preserve">, approved by order No. </w:t>
      </w:r>
      <w:proofErr w:type="gramStart"/>
      <w:r>
        <w:rPr>
          <w:color w:val="00000A"/>
          <w:lang w:val="en-GB"/>
        </w:rPr>
        <w:t>V-41</w:t>
      </w:r>
      <w:r>
        <w:rPr>
          <w:color w:val="00000A"/>
          <w:sz w:val="22"/>
          <w:szCs w:val="22"/>
        </w:rPr>
        <w:t xml:space="preserve"> </w:t>
      </w:r>
      <w:r>
        <w:rPr>
          <w:color w:val="00000A"/>
          <w:lang w:val="en-GB"/>
        </w:rPr>
        <w:t>of Acting Director of the Centre for Quality Assessment in Higher Education.</w:t>
      </w:r>
      <w:proofErr w:type="gramEnd"/>
      <w:r>
        <w:rPr>
          <w:color w:val="00000A"/>
          <w:lang w:val="en-GB"/>
        </w:rPr>
        <w:t xml:space="preserve"> The Review Visit to HEI was conducted by the team on </w:t>
      </w:r>
      <w:r>
        <w:rPr>
          <w:i/>
          <w:color w:val="00000A"/>
          <w:lang w:val="en-GB"/>
        </w:rPr>
        <w:t>27</w:t>
      </w:r>
      <w:r>
        <w:rPr>
          <w:i/>
          <w:color w:val="00000A"/>
          <w:vertAlign w:val="superscript"/>
          <w:lang w:val="en-GB"/>
        </w:rPr>
        <w:t>th</w:t>
      </w:r>
      <w:r>
        <w:rPr>
          <w:i/>
          <w:color w:val="00000A"/>
          <w:lang w:val="en-GB"/>
        </w:rPr>
        <w:t xml:space="preserve"> April, 2017.</w:t>
      </w:r>
    </w:p>
    <w:p w:rsidR="00D32A62" w:rsidRDefault="00D32A62">
      <w:pPr>
        <w:spacing w:line="100" w:lineRule="atLeast"/>
        <w:ind w:left="360" w:hanging="360"/>
        <w:jc w:val="left"/>
        <w:rPr>
          <w:color w:val="00000A"/>
          <w:lang w:val="en-GB"/>
        </w:rPr>
      </w:pPr>
    </w:p>
    <w:p w:rsidR="00D32A62" w:rsidRDefault="002B3058">
      <w:pPr>
        <w:spacing w:line="100" w:lineRule="atLeast"/>
        <w:ind w:left="360" w:hanging="360"/>
        <w:jc w:val="left"/>
        <w:rPr>
          <w:color w:val="00000A"/>
          <w:lang w:val="en-GB"/>
        </w:rPr>
      </w:pPr>
      <w:r>
        <w:pict>
          <v:shapetype id="_x0000_t202" coordsize="21600,21600" o:spt="202" path="m,l,21600r21600,l21600,xe">
            <v:stroke joinstyle="miter"/>
            <v:path gradientshapeok="t" o:connecttype="rect"/>
          </v:shapetype>
          <v:shape id="_x0000_s1026" type="#_x0000_t202" style="position:absolute;left:0;text-align:left;margin-left:1pt;margin-top:.7pt;width:474.15pt;height:250.35pt;z-index:251658240;mso-wrap-distance-left:9.05pt;mso-wrap-distance-right:9.05pt" strokeweight=".5pt">
            <v:fill color2="black"/>
            <v:textbox inset="7.45pt,3.85pt,7.45pt,3.85pt">
              <w:txbxContent>
                <w:p w:rsidR="002B0794" w:rsidRDefault="002B0794" w:rsidP="002B0794">
                  <w:pPr>
                    <w:numPr>
                      <w:ilvl w:val="0"/>
                      <w:numId w:val="6"/>
                    </w:numPr>
                    <w:tabs>
                      <w:tab w:val="clear" w:pos="720"/>
                      <w:tab w:val="num" w:pos="0"/>
                    </w:tabs>
                    <w:ind w:left="360"/>
                    <w:rPr>
                      <w:b/>
                      <w:lang w:val="en-GB"/>
                    </w:rPr>
                  </w:pPr>
                  <w:r>
                    <w:rPr>
                      <w:b/>
                      <w:lang w:val="en-US"/>
                    </w:rPr>
                    <w:t>Prof. Atis Kampars (team leader)</w:t>
                  </w:r>
                  <w:r>
                    <w:rPr>
                      <w:lang w:val="en-US"/>
                    </w:rPr>
                    <w:t>,</w:t>
                  </w:r>
                  <w:r>
                    <w:rPr>
                      <w:i/>
                      <w:lang w:val="en-US"/>
                    </w:rPr>
                    <w:t xml:space="preserve"> Lecturer, University of Business Art and Technology RISEBA, Head of Art Studio, Latvia; </w:t>
                  </w:r>
                </w:p>
                <w:p w:rsidR="002B0794" w:rsidRDefault="002B0794" w:rsidP="002B0794">
                  <w:pPr>
                    <w:numPr>
                      <w:ilvl w:val="0"/>
                      <w:numId w:val="6"/>
                    </w:numPr>
                    <w:tabs>
                      <w:tab w:val="clear" w:pos="720"/>
                      <w:tab w:val="num" w:pos="0"/>
                    </w:tabs>
                    <w:ind w:left="360"/>
                    <w:rPr>
                      <w:b/>
                      <w:lang w:val="en-US"/>
                    </w:rPr>
                  </w:pPr>
                  <w:r>
                    <w:rPr>
                      <w:b/>
                      <w:lang w:val="en-GB"/>
                    </w:rPr>
                    <w:t xml:space="preserve">Prof. </w:t>
                  </w:r>
                  <w:r>
                    <w:rPr>
                      <w:b/>
                      <w:bCs/>
                      <w:iCs/>
                      <w:lang w:val="en-GB"/>
                    </w:rPr>
                    <w:t>Carlotta Fuhs</w:t>
                  </w:r>
                  <w:r>
                    <w:rPr>
                      <w:bCs/>
                      <w:iCs/>
                      <w:lang w:val="en-GB"/>
                    </w:rPr>
                    <w:t>,</w:t>
                  </w:r>
                  <w:r>
                    <w:rPr>
                      <w:i/>
                      <w:iCs/>
                      <w:lang w:val="en-GB"/>
                    </w:rPr>
                    <w:t xml:space="preserve"> Italian International Institute </w:t>
                  </w:r>
                  <w:r>
                    <w:rPr>
                      <w:rStyle w:val="shorttext"/>
                      <w:i/>
                      <w:iCs/>
                      <w:lang w:val="en-GB"/>
                    </w:rPr>
                    <w:t xml:space="preserve">Lorenzo de 'Medici, Supervisor of </w:t>
                  </w:r>
                  <w:r>
                    <w:rPr>
                      <w:i/>
                      <w:iCs/>
                      <w:color w:val="000000"/>
                      <w:shd w:val="clear" w:color="auto" w:fill="FFFFFF"/>
                      <w:lang w:val="en-GB"/>
                    </w:rPr>
                    <w:t>Restoration Department, Florence,</w:t>
                  </w:r>
                  <w:r>
                    <w:rPr>
                      <w:rStyle w:val="shorttext"/>
                      <w:i/>
                      <w:iCs/>
                      <w:lang w:val="en-GB"/>
                    </w:rPr>
                    <w:t xml:space="preserve"> Italy</w:t>
                  </w:r>
                  <w:r>
                    <w:rPr>
                      <w:i/>
                      <w:iCs/>
                      <w:lang w:val="en-GB"/>
                    </w:rPr>
                    <w:t>;</w:t>
                  </w:r>
                </w:p>
                <w:p w:rsidR="002B0794" w:rsidRDefault="002B0794" w:rsidP="002B0794">
                  <w:pPr>
                    <w:numPr>
                      <w:ilvl w:val="0"/>
                      <w:numId w:val="6"/>
                    </w:numPr>
                    <w:tabs>
                      <w:tab w:val="clear" w:pos="720"/>
                      <w:tab w:val="num" w:pos="0"/>
                    </w:tabs>
                    <w:ind w:left="360"/>
                    <w:rPr>
                      <w:b/>
                      <w:lang w:val="en-US"/>
                    </w:rPr>
                  </w:pPr>
                  <w:r>
                    <w:rPr>
                      <w:b/>
                      <w:lang w:val="en-US"/>
                    </w:rPr>
                    <w:t>Lect. Jocelyn Cuming</w:t>
                  </w:r>
                  <w:r>
                    <w:rPr>
                      <w:bCs/>
                      <w:iCs/>
                      <w:lang w:val="en-US"/>
                    </w:rPr>
                    <w:t>,</w:t>
                  </w:r>
                  <w:r>
                    <w:rPr>
                      <w:bCs/>
                      <w:i/>
                      <w:iCs/>
                      <w:lang w:val="en-US"/>
                    </w:rPr>
                    <w:t xml:space="preserve"> Lecturer, Course Director of Conservation on Works of Art on Paper and Books and Archival Material, </w:t>
                  </w:r>
                  <w:proofErr w:type="spellStart"/>
                  <w:r>
                    <w:rPr>
                      <w:bCs/>
                      <w:i/>
                      <w:iCs/>
                      <w:lang w:val="en-US"/>
                    </w:rPr>
                    <w:t>Camberwell</w:t>
                  </w:r>
                  <w:proofErr w:type="spellEnd"/>
                  <w:r>
                    <w:rPr>
                      <w:bCs/>
                      <w:i/>
                      <w:iCs/>
                      <w:lang w:val="en-US"/>
                    </w:rPr>
                    <w:t xml:space="preserve"> College of Arts University of the Arts London, United Kingdom;</w:t>
                  </w:r>
                </w:p>
                <w:p w:rsidR="002B0794" w:rsidRDefault="002B0794" w:rsidP="002B0794">
                  <w:pPr>
                    <w:numPr>
                      <w:ilvl w:val="0"/>
                      <w:numId w:val="6"/>
                    </w:numPr>
                    <w:tabs>
                      <w:tab w:val="clear" w:pos="720"/>
                      <w:tab w:val="num" w:pos="0"/>
                    </w:tabs>
                    <w:ind w:left="360"/>
                    <w:rPr>
                      <w:b/>
                      <w:lang w:val="en-US"/>
                    </w:rPr>
                  </w:pPr>
                  <w:r>
                    <w:rPr>
                      <w:b/>
                      <w:lang w:val="en-US"/>
                    </w:rPr>
                    <w:t>Mr.</w:t>
                  </w:r>
                  <w:r>
                    <w:rPr>
                      <w:bCs/>
                      <w:i/>
                      <w:iCs/>
                      <w:lang w:val="en-US"/>
                    </w:rPr>
                    <w:t xml:space="preserve"> </w:t>
                  </w:r>
                  <w:r>
                    <w:rPr>
                      <w:b/>
                      <w:bCs/>
                      <w:iCs/>
                      <w:lang w:val="en-US"/>
                    </w:rPr>
                    <w:t>Arūnas Boruta</w:t>
                  </w:r>
                  <w:r>
                    <w:rPr>
                      <w:bCs/>
                      <w:iCs/>
                      <w:lang w:val="en-US"/>
                    </w:rPr>
                    <w:t>,</w:t>
                  </w:r>
                  <w:r>
                    <w:rPr>
                      <w:bCs/>
                      <w:i/>
                      <w:iCs/>
                      <w:lang w:val="en-US"/>
                    </w:rPr>
                    <w:t xml:space="preserve"> Head of Organization “A. </w:t>
                  </w:r>
                  <w:proofErr w:type="spellStart"/>
                  <w:r>
                    <w:rPr>
                      <w:bCs/>
                      <w:i/>
                      <w:iCs/>
                      <w:lang w:val="en-US"/>
                    </w:rPr>
                    <w:t>Borutos</w:t>
                  </w:r>
                  <w:proofErr w:type="spellEnd"/>
                  <w:r>
                    <w:rPr>
                      <w:bCs/>
                      <w:i/>
                      <w:iCs/>
                      <w:lang w:val="en-US"/>
                    </w:rPr>
                    <w:t xml:space="preserve"> </w:t>
                  </w:r>
                  <w:proofErr w:type="spellStart"/>
                  <w:r>
                    <w:rPr>
                      <w:bCs/>
                      <w:i/>
                      <w:iCs/>
                      <w:lang w:val="en-US"/>
                    </w:rPr>
                    <w:t>projektavimo</w:t>
                  </w:r>
                  <w:proofErr w:type="spellEnd"/>
                  <w:r>
                    <w:rPr>
                      <w:bCs/>
                      <w:i/>
                      <w:iCs/>
                      <w:lang w:val="en-US"/>
                    </w:rPr>
                    <w:t xml:space="preserve"> </w:t>
                  </w:r>
                  <w:proofErr w:type="spellStart"/>
                  <w:r>
                    <w:rPr>
                      <w:bCs/>
                      <w:i/>
                      <w:iCs/>
                      <w:lang w:val="en-US"/>
                    </w:rPr>
                    <w:t>įmonė</w:t>
                  </w:r>
                  <w:proofErr w:type="spellEnd"/>
                  <w:r>
                    <w:rPr>
                      <w:bCs/>
                      <w:i/>
                      <w:iCs/>
                      <w:lang w:val="en-US"/>
                    </w:rPr>
                    <w:t>”, Chairman of Union of Restorers of The Republic Of Lithuania, Lithuania;</w:t>
                  </w:r>
                </w:p>
                <w:p w:rsidR="002B0794" w:rsidRDefault="002B0794" w:rsidP="002B0794">
                  <w:pPr>
                    <w:numPr>
                      <w:ilvl w:val="0"/>
                      <w:numId w:val="6"/>
                    </w:numPr>
                    <w:tabs>
                      <w:tab w:val="clear" w:pos="720"/>
                      <w:tab w:val="num" w:pos="0"/>
                    </w:tabs>
                    <w:ind w:left="360"/>
                    <w:rPr>
                      <w:b/>
                      <w:lang w:val="en-US"/>
                    </w:rPr>
                  </w:pPr>
                  <w:r>
                    <w:rPr>
                      <w:b/>
                      <w:lang w:val="en-US"/>
                    </w:rPr>
                    <w:t xml:space="preserve">Mr. </w:t>
                  </w:r>
                  <w:proofErr w:type="spellStart"/>
                  <w:r>
                    <w:rPr>
                      <w:b/>
                      <w:lang w:val="en-US"/>
                    </w:rPr>
                    <w:t>Laurynas</w:t>
                  </w:r>
                  <w:proofErr w:type="spellEnd"/>
                  <w:r>
                    <w:rPr>
                      <w:b/>
                      <w:lang w:val="en-US"/>
                    </w:rPr>
                    <w:t xml:space="preserve"> </w:t>
                  </w:r>
                  <w:proofErr w:type="spellStart"/>
                  <w:r>
                    <w:rPr>
                      <w:b/>
                      <w:lang w:val="en-US"/>
                    </w:rPr>
                    <w:t>Nikelis</w:t>
                  </w:r>
                  <w:proofErr w:type="spellEnd"/>
                  <w:r>
                    <w:rPr>
                      <w:b/>
                      <w:lang w:val="en-US"/>
                    </w:rPr>
                    <w:t xml:space="preserve">, </w:t>
                  </w:r>
                  <w:r>
                    <w:rPr>
                      <w:i/>
                      <w:lang w:val="en-US"/>
                    </w:rPr>
                    <w:t xml:space="preserve">Student of </w:t>
                  </w:r>
                  <w:proofErr w:type="spellStart"/>
                  <w:r>
                    <w:rPr>
                      <w:i/>
                      <w:lang w:val="en-US"/>
                    </w:rPr>
                    <w:t>Vytautas</w:t>
                  </w:r>
                  <w:proofErr w:type="spellEnd"/>
                  <w:r>
                    <w:rPr>
                      <w:i/>
                      <w:lang w:val="en-US"/>
                    </w:rPr>
                    <w:t xml:space="preserve"> Magnus University Study Programme Creative Industries, Lithuania</w:t>
                  </w:r>
                  <w:r>
                    <w:rPr>
                      <w:lang w:val="en-US"/>
                    </w:rPr>
                    <w:t>.</w:t>
                  </w:r>
                </w:p>
                <w:p w:rsidR="002B0794" w:rsidRDefault="002B0794" w:rsidP="002B0794">
                  <w:pPr>
                    <w:ind w:left="360"/>
                    <w:rPr>
                      <w:b/>
                      <w:lang w:val="en-US"/>
                    </w:rPr>
                  </w:pPr>
                </w:p>
                <w:p w:rsidR="002B0794" w:rsidRDefault="002B0794" w:rsidP="002B0794">
                  <w:pPr>
                    <w:rPr>
                      <w:b/>
                      <w:lang w:val="en-US"/>
                    </w:rPr>
                  </w:pPr>
                  <w:proofErr w:type="gramStart"/>
                  <w:r>
                    <w:rPr>
                      <w:b/>
                      <w:lang w:val="en-GB"/>
                    </w:rPr>
                    <w:t>Evaluation coordinator – Mr. Audrius Steponėnas.</w:t>
                  </w:r>
                  <w:proofErr w:type="gramEnd"/>
                </w:p>
                <w:p w:rsidR="002B0794" w:rsidRDefault="002B0794" w:rsidP="002B0794">
                  <w:pPr>
                    <w:ind w:left="360"/>
                    <w:rPr>
                      <w:b/>
                      <w:lang w:val="en-US"/>
                    </w:rPr>
                  </w:pPr>
                </w:p>
              </w:txbxContent>
            </v:textbox>
          </v:shape>
        </w:pict>
      </w:r>
    </w:p>
    <w:p w:rsidR="00D32A62" w:rsidRDefault="00D32A62">
      <w:pPr>
        <w:spacing w:line="100" w:lineRule="atLeast"/>
        <w:ind w:left="360" w:hanging="360"/>
        <w:jc w:val="left"/>
        <w:rPr>
          <w:color w:val="00000A"/>
          <w:lang w:val="en-GB"/>
        </w:rPr>
      </w:pPr>
    </w:p>
    <w:p w:rsidR="00D32A62" w:rsidRDefault="00D32A62">
      <w:pPr>
        <w:spacing w:line="100" w:lineRule="atLeast"/>
        <w:ind w:left="360" w:hanging="360"/>
        <w:jc w:val="left"/>
        <w:rPr>
          <w:color w:val="00000A"/>
          <w:lang w:val="en-GB"/>
        </w:rPr>
      </w:pPr>
    </w:p>
    <w:p w:rsidR="00D32A62" w:rsidRDefault="00D32A62">
      <w:pPr>
        <w:spacing w:line="100" w:lineRule="atLeast"/>
        <w:ind w:left="360" w:hanging="360"/>
        <w:jc w:val="left"/>
        <w:rPr>
          <w:color w:val="00000A"/>
          <w:lang w:val="en-GB"/>
        </w:rPr>
      </w:pPr>
    </w:p>
    <w:p w:rsidR="00D32A62" w:rsidRDefault="00D32A62">
      <w:pPr>
        <w:spacing w:line="100" w:lineRule="atLeast"/>
        <w:ind w:left="360" w:hanging="360"/>
        <w:jc w:val="left"/>
        <w:rPr>
          <w:color w:val="00000A"/>
          <w:lang w:val="en-GB"/>
        </w:rPr>
      </w:pPr>
    </w:p>
    <w:p w:rsidR="00D32A62" w:rsidRDefault="00D32A62">
      <w:pPr>
        <w:rPr>
          <w:color w:val="00000A"/>
          <w:lang w:val="en-GB"/>
        </w:rPr>
      </w:pPr>
      <w:bookmarkStart w:id="5" w:name="__RefHeading___Toc402273170"/>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color w:val="00000A"/>
          <w:lang w:val="en-GB"/>
        </w:rPr>
      </w:pPr>
    </w:p>
    <w:p w:rsidR="00C372C7" w:rsidRDefault="00C372C7">
      <w:pPr>
        <w:rPr>
          <w:b/>
          <w:color w:val="00000A"/>
          <w:lang w:val="en-GB"/>
        </w:rPr>
      </w:pPr>
    </w:p>
    <w:p w:rsidR="00D32A62" w:rsidRDefault="00D32A62">
      <w:pPr>
        <w:rPr>
          <w:b/>
          <w:color w:val="00000A"/>
          <w:lang w:val="en-GB"/>
        </w:rPr>
      </w:pPr>
    </w:p>
    <w:p w:rsidR="00D32A62" w:rsidRDefault="0017078C">
      <w:pPr>
        <w:pStyle w:val="Antrat1"/>
        <w:spacing w:line="360" w:lineRule="auto"/>
        <w:jc w:val="left"/>
        <w:rPr>
          <w:color w:val="00000A"/>
          <w:sz w:val="24"/>
          <w:lang w:val="en-GB"/>
        </w:rPr>
      </w:pPr>
      <w:bookmarkStart w:id="6" w:name="_Toc500136116"/>
      <w:r>
        <w:rPr>
          <w:b/>
          <w:color w:val="00000A"/>
          <w:sz w:val="24"/>
          <w:lang w:val="en-GB"/>
        </w:rPr>
        <w:t>II. PROGRAMME ANALYSIS</w:t>
      </w:r>
      <w:bookmarkEnd w:id="5"/>
      <w:bookmarkEnd w:id="6"/>
      <w:r>
        <w:rPr>
          <w:b/>
          <w:color w:val="00000A"/>
          <w:sz w:val="24"/>
          <w:lang w:val="en-GB"/>
        </w:rPr>
        <w:t xml:space="preserve"> </w:t>
      </w:r>
    </w:p>
    <w:p w:rsidR="00D32A62" w:rsidRDefault="0017078C">
      <w:pPr>
        <w:pStyle w:val="Antrat2"/>
        <w:spacing w:before="0" w:after="0"/>
        <w:rPr>
          <w:color w:val="00000A"/>
          <w:lang w:val="en-GB"/>
        </w:rPr>
      </w:pPr>
      <w:bookmarkStart w:id="7" w:name="_Toc500136117"/>
      <w:r>
        <w:rPr>
          <w:rFonts w:ascii="Times New Roman" w:hAnsi="Times New Roman" w:cs="Times New Roman"/>
          <w:color w:val="00000A"/>
          <w:sz w:val="24"/>
          <w:szCs w:val="24"/>
          <w:lang w:val="en-GB"/>
        </w:rPr>
        <w:t>2.1. Programme aims and learning outcomes</w:t>
      </w:r>
      <w:bookmarkEnd w:id="7"/>
      <w:r>
        <w:rPr>
          <w:rFonts w:ascii="Times New Roman" w:hAnsi="Times New Roman" w:cs="Times New Roman"/>
          <w:color w:val="00000A"/>
          <w:sz w:val="24"/>
          <w:szCs w:val="24"/>
          <w:lang w:val="en-GB"/>
        </w:rPr>
        <w:t xml:space="preserve">  </w:t>
      </w:r>
    </w:p>
    <w:p w:rsidR="00D32A62" w:rsidRDefault="0017078C" w:rsidP="00C372C7">
      <w:pPr>
        <w:tabs>
          <w:tab w:val="left" w:pos="720"/>
          <w:tab w:val="left" w:pos="1298"/>
          <w:tab w:val="left" w:pos="1985"/>
        </w:tabs>
        <w:spacing w:line="276" w:lineRule="auto"/>
        <w:rPr>
          <w:rFonts w:eastAsia="Helvetica"/>
          <w:color w:val="00000A"/>
          <w:lang w:val="en-GB"/>
        </w:rPr>
      </w:pPr>
      <w:r>
        <w:rPr>
          <w:color w:val="00000A"/>
          <w:lang w:val="en-GB"/>
        </w:rPr>
        <w:t xml:space="preserve">The Master degree programme in </w:t>
      </w:r>
      <w:r>
        <w:rPr>
          <w:i/>
          <w:color w:val="00000A"/>
          <w:lang w:val="en-GB"/>
        </w:rPr>
        <w:t>Restoration of Art and Interior Heritage</w:t>
      </w:r>
      <w:r>
        <w:rPr>
          <w:color w:val="00000A"/>
          <w:lang w:val="en-GB"/>
        </w:rPr>
        <w:t xml:space="preserve"> (Hereinafter – Programme) is unique in Lithuania and as such fulfils the aims and learning outcomes to establish a graduate study programme in the field of restoration. </w:t>
      </w:r>
      <w:r>
        <w:rPr>
          <w:lang w:val="en-GB"/>
        </w:rPr>
        <w:t xml:space="preserve">The processes which resulted in the establishment of the Programme show the comprehension of the Academy on its nation-wide role and academic obligations. </w:t>
      </w:r>
    </w:p>
    <w:p w:rsidR="00D32A62" w:rsidRDefault="0017078C" w:rsidP="00C372C7">
      <w:pPr>
        <w:tabs>
          <w:tab w:val="left" w:pos="720"/>
          <w:tab w:val="left" w:pos="1298"/>
          <w:tab w:val="left" w:pos="1985"/>
        </w:tabs>
        <w:spacing w:line="276" w:lineRule="auto"/>
        <w:rPr>
          <w:color w:val="00000A"/>
        </w:rPr>
      </w:pPr>
      <w:r>
        <w:rPr>
          <w:rFonts w:eastAsia="Helvetica"/>
          <w:color w:val="00000A"/>
          <w:lang w:val="en-GB"/>
        </w:rPr>
        <w:t>The programme's aims are made clear in what the programme offers, and what it seeks by listing in detail all the intended outcomes and achievements that are expected to be reached. There are some aspects in which the aims and learning outcomes do not always seem matched but in many way</w:t>
      </w:r>
      <w:r w:rsidR="00514C07">
        <w:rPr>
          <w:rFonts w:eastAsia="Helvetica"/>
          <w:color w:val="00000A"/>
          <w:lang w:val="en-GB"/>
        </w:rPr>
        <w:t xml:space="preserve">s </w:t>
      </w:r>
      <w:r>
        <w:rPr>
          <w:rFonts w:eastAsia="Helvetica"/>
          <w:color w:val="00000A"/>
          <w:lang w:val="en-GB"/>
        </w:rPr>
        <w:t xml:space="preserve">these arguments are largely semantic. </w:t>
      </w:r>
    </w:p>
    <w:p w:rsidR="00C372C7" w:rsidRDefault="0017078C" w:rsidP="00C372C7">
      <w:pPr>
        <w:tabs>
          <w:tab w:val="left" w:pos="720"/>
          <w:tab w:val="left" w:pos="1298"/>
          <w:tab w:val="left" w:pos="1985"/>
        </w:tabs>
        <w:spacing w:line="276" w:lineRule="auto"/>
        <w:rPr>
          <w:color w:val="00000A"/>
        </w:rPr>
      </w:pPr>
      <w:r w:rsidRPr="00514C07">
        <w:rPr>
          <w:color w:val="00000A"/>
        </w:rPr>
        <w:t>The aims of the</w:t>
      </w:r>
      <w:r w:rsidR="00514C07">
        <w:rPr>
          <w:color w:val="00000A"/>
        </w:rPr>
        <w:t xml:space="preserve"> Programme</w:t>
      </w:r>
      <w:r w:rsidRPr="00514C07">
        <w:rPr>
          <w:color w:val="00000A"/>
        </w:rPr>
        <w:t xml:space="preserve"> are the following:</w:t>
      </w:r>
    </w:p>
    <w:p w:rsidR="00C372C7" w:rsidRPr="00C372C7" w:rsidRDefault="0017078C" w:rsidP="00C372C7">
      <w:pPr>
        <w:pStyle w:val="Sraopastraipa"/>
        <w:numPr>
          <w:ilvl w:val="1"/>
          <w:numId w:val="3"/>
        </w:numPr>
        <w:tabs>
          <w:tab w:val="left" w:pos="720"/>
          <w:tab w:val="left" w:pos="1298"/>
          <w:tab w:val="left" w:pos="1985"/>
        </w:tabs>
        <w:spacing w:line="276" w:lineRule="auto"/>
        <w:rPr>
          <w:color w:val="00000A"/>
        </w:rPr>
      </w:pPr>
      <w:r w:rsidRPr="00C372C7">
        <w:rPr>
          <w:color w:val="00000A"/>
        </w:rPr>
        <w:t>to</w:t>
      </w:r>
      <w:r w:rsidRPr="00C372C7">
        <w:rPr>
          <w:color w:val="00000A"/>
          <w:spacing w:val="5"/>
        </w:rPr>
        <w:t xml:space="preserve"> </w:t>
      </w:r>
      <w:r w:rsidRPr="00C372C7">
        <w:rPr>
          <w:color w:val="00000A"/>
        </w:rPr>
        <w:t>follow</w:t>
      </w:r>
      <w:r w:rsidRPr="00C372C7">
        <w:rPr>
          <w:color w:val="00000A"/>
          <w:spacing w:val="11"/>
        </w:rPr>
        <w:t xml:space="preserve"> </w:t>
      </w:r>
      <w:r w:rsidRPr="00C372C7">
        <w:rPr>
          <w:color w:val="00000A"/>
          <w:spacing w:val="-1"/>
        </w:rPr>
        <w:t>c</w:t>
      </w:r>
      <w:r w:rsidRPr="00C372C7">
        <w:rPr>
          <w:color w:val="00000A"/>
        </w:rPr>
        <w:t>ul</w:t>
      </w:r>
      <w:r w:rsidRPr="00C372C7">
        <w:rPr>
          <w:color w:val="00000A"/>
          <w:spacing w:val="1"/>
        </w:rPr>
        <w:t>t</w:t>
      </w:r>
      <w:r w:rsidRPr="00C372C7">
        <w:rPr>
          <w:color w:val="00000A"/>
        </w:rPr>
        <w:t>ur</w:t>
      </w:r>
      <w:r w:rsidRPr="00C372C7">
        <w:rPr>
          <w:color w:val="00000A"/>
          <w:spacing w:val="-2"/>
        </w:rPr>
        <w:t>a</w:t>
      </w:r>
      <w:r w:rsidRPr="00C372C7">
        <w:rPr>
          <w:color w:val="00000A"/>
        </w:rPr>
        <w:t>l h</w:t>
      </w:r>
      <w:r w:rsidRPr="00C372C7">
        <w:rPr>
          <w:color w:val="00000A"/>
          <w:spacing w:val="-1"/>
        </w:rPr>
        <w:t>e</w:t>
      </w:r>
      <w:r w:rsidRPr="00C372C7">
        <w:rPr>
          <w:color w:val="00000A"/>
        </w:rPr>
        <w:t>rit</w:t>
      </w:r>
      <w:r w:rsidRPr="00C372C7">
        <w:rPr>
          <w:color w:val="00000A"/>
          <w:spacing w:val="1"/>
        </w:rPr>
        <w:t>a</w:t>
      </w:r>
      <w:r w:rsidRPr="00C372C7">
        <w:rPr>
          <w:color w:val="00000A"/>
          <w:spacing w:val="-2"/>
        </w:rPr>
        <w:t>g</w:t>
      </w:r>
      <w:r w:rsidRPr="00C372C7">
        <w:rPr>
          <w:color w:val="00000A"/>
        </w:rPr>
        <w:t>e</w:t>
      </w:r>
      <w:r w:rsidRPr="00C372C7">
        <w:rPr>
          <w:color w:val="00000A"/>
          <w:spacing w:val="1"/>
        </w:rPr>
        <w:t xml:space="preserve"> </w:t>
      </w:r>
      <w:r w:rsidRPr="00C372C7">
        <w:rPr>
          <w:color w:val="00000A"/>
        </w:rPr>
        <w:t>ma</w:t>
      </w:r>
      <w:r w:rsidRPr="00C372C7">
        <w:rPr>
          <w:color w:val="00000A"/>
          <w:spacing w:val="2"/>
        </w:rPr>
        <w:t>n</w:t>
      </w:r>
      <w:r w:rsidRPr="00C372C7">
        <w:rPr>
          <w:color w:val="00000A"/>
          <w:spacing w:val="1"/>
        </w:rPr>
        <w:t>a</w:t>
      </w:r>
      <w:r w:rsidRPr="00C372C7">
        <w:rPr>
          <w:color w:val="00000A"/>
          <w:spacing w:val="-2"/>
        </w:rPr>
        <w:t>g</w:t>
      </w:r>
      <w:r w:rsidRPr="00C372C7">
        <w:rPr>
          <w:color w:val="00000A"/>
          <w:spacing w:val="-1"/>
        </w:rPr>
        <w:t>e</w:t>
      </w:r>
      <w:r w:rsidRPr="00C372C7">
        <w:rPr>
          <w:color w:val="00000A"/>
        </w:rPr>
        <w:t>ment</w:t>
      </w:r>
      <w:r w:rsidRPr="00C372C7">
        <w:rPr>
          <w:color w:val="00000A"/>
          <w:spacing w:val="5"/>
        </w:rPr>
        <w:t xml:space="preserve"> </w:t>
      </w:r>
      <w:r w:rsidRPr="00C372C7">
        <w:rPr>
          <w:color w:val="00000A"/>
        </w:rPr>
        <w:t>regulations</w:t>
      </w:r>
      <w:r w:rsidRPr="00C372C7">
        <w:rPr>
          <w:color w:val="00000A"/>
          <w:spacing w:val="2"/>
        </w:rPr>
        <w:t xml:space="preserve"> </w:t>
      </w:r>
      <w:r w:rsidRPr="00C372C7">
        <w:rPr>
          <w:color w:val="00000A"/>
          <w:spacing w:val="-1"/>
        </w:rPr>
        <w:t>a</w:t>
      </w:r>
      <w:r w:rsidRPr="00C372C7">
        <w:rPr>
          <w:color w:val="00000A"/>
        </w:rPr>
        <w:t>nd</w:t>
      </w:r>
      <w:r w:rsidRPr="00C372C7">
        <w:rPr>
          <w:color w:val="00000A"/>
          <w:spacing w:val="1"/>
        </w:rPr>
        <w:t xml:space="preserve"> </w:t>
      </w:r>
      <w:r w:rsidRPr="00C372C7">
        <w:rPr>
          <w:color w:val="00000A"/>
        </w:rPr>
        <w:t>method</w:t>
      </w:r>
      <w:r w:rsidRPr="00C372C7">
        <w:rPr>
          <w:color w:val="00000A"/>
          <w:spacing w:val="1"/>
        </w:rPr>
        <w:t>i</w:t>
      </w:r>
      <w:r w:rsidRPr="00C372C7">
        <w:rPr>
          <w:color w:val="00000A"/>
          <w:spacing w:val="-1"/>
        </w:rPr>
        <w:t>ca</w:t>
      </w:r>
      <w:r w:rsidRPr="00C372C7">
        <w:rPr>
          <w:color w:val="00000A"/>
        </w:rPr>
        <w:t>l</w:t>
      </w:r>
      <w:r w:rsidRPr="00C372C7">
        <w:rPr>
          <w:color w:val="00000A"/>
          <w:spacing w:val="4"/>
        </w:rPr>
        <w:t xml:space="preserve"> </w:t>
      </w:r>
      <w:r w:rsidRPr="00C372C7">
        <w:rPr>
          <w:color w:val="00000A"/>
        </w:rPr>
        <w:t>provisions</w:t>
      </w:r>
      <w:r w:rsidRPr="00C372C7">
        <w:rPr>
          <w:color w:val="00000A"/>
          <w:spacing w:val="2"/>
        </w:rPr>
        <w:t xml:space="preserve"> </w:t>
      </w:r>
      <w:r w:rsidRPr="00C372C7">
        <w:rPr>
          <w:color w:val="00000A"/>
        </w:rPr>
        <w:t xml:space="preserve">for </w:t>
      </w:r>
      <w:r w:rsidRPr="00C372C7">
        <w:rPr>
          <w:color w:val="00000A"/>
          <w:spacing w:val="-1"/>
        </w:rPr>
        <w:t>c</w:t>
      </w:r>
      <w:r w:rsidRPr="00C372C7">
        <w:rPr>
          <w:color w:val="00000A"/>
        </w:rPr>
        <w:t>ons</w:t>
      </w:r>
      <w:r w:rsidRPr="00C372C7">
        <w:rPr>
          <w:color w:val="00000A"/>
          <w:spacing w:val="1"/>
        </w:rPr>
        <w:t>e</w:t>
      </w:r>
      <w:r w:rsidRPr="00C372C7">
        <w:rPr>
          <w:color w:val="00000A"/>
        </w:rPr>
        <w:t>rv</w:t>
      </w:r>
      <w:r w:rsidRPr="00C372C7">
        <w:rPr>
          <w:color w:val="00000A"/>
          <w:spacing w:val="-2"/>
        </w:rPr>
        <w:t>a</w:t>
      </w:r>
      <w:r w:rsidRPr="00C372C7">
        <w:rPr>
          <w:color w:val="00000A"/>
        </w:rPr>
        <w:t>t</w:t>
      </w:r>
      <w:r w:rsidRPr="00C372C7">
        <w:rPr>
          <w:color w:val="00000A"/>
          <w:spacing w:val="3"/>
        </w:rPr>
        <w:t>i</w:t>
      </w:r>
      <w:r w:rsidRPr="00C372C7">
        <w:rPr>
          <w:color w:val="00000A"/>
        </w:rPr>
        <w:t>on</w:t>
      </w:r>
      <w:r w:rsidR="00C372C7">
        <w:rPr>
          <w:color w:val="00000A"/>
        </w:rPr>
        <w:t>;</w:t>
      </w:r>
    </w:p>
    <w:p w:rsidR="00C372C7" w:rsidRDefault="0017078C" w:rsidP="00C372C7">
      <w:pPr>
        <w:pStyle w:val="Sraopastraipa"/>
        <w:numPr>
          <w:ilvl w:val="1"/>
          <w:numId w:val="3"/>
        </w:numPr>
        <w:tabs>
          <w:tab w:val="left" w:pos="720"/>
          <w:tab w:val="left" w:pos="1298"/>
          <w:tab w:val="left" w:pos="1985"/>
        </w:tabs>
        <w:spacing w:line="276" w:lineRule="auto"/>
        <w:rPr>
          <w:color w:val="00000A"/>
        </w:rPr>
      </w:pPr>
      <w:r w:rsidRPr="00C372C7">
        <w:rPr>
          <w:color w:val="00000A"/>
        </w:rPr>
        <w:t>to</w:t>
      </w:r>
      <w:r w:rsidRPr="00C372C7">
        <w:rPr>
          <w:color w:val="00000A"/>
          <w:spacing w:val="2"/>
        </w:rPr>
        <w:t xml:space="preserve"> </w:t>
      </w:r>
      <w:r w:rsidRPr="00C372C7">
        <w:rPr>
          <w:color w:val="00000A"/>
        </w:rPr>
        <w:t>use state</w:t>
      </w:r>
      <w:r w:rsidRPr="00C372C7">
        <w:rPr>
          <w:color w:val="00000A"/>
          <w:spacing w:val="-1"/>
        </w:rPr>
        <w:t>-</w:t>
      </w:r>
      <w:r w:rsidRPr="00C372C7">
        <w:rPr>
          <w:color w:val="00000A"/>
        </w:rPr>
        <w:t>o</w:t>
      </w:r>
      <w:r w:rsidRPr="00C372C7">
        <w:rPr>
          <w:color w:val="00000A"/>
          <w:spacing w:val="-1"/>
        </w:rPr>
        <w:t>f-</w:t>
      </w:r>
      <w:r w:rsidRPr="00C372C7">
        <w:rPr>
          <w:color w:val="00000A"/>
        </w:rPr>
        <w:t>t</w:t>
      </w:r>
      <w:r w:rsidRPr="00C372C7">
        <w:rPr>
          <w:color w:val="00000A"/>
          <w:spacing w:val="3"/>
        </w:rPr>
        <w:t>h</w:t>
      </w:r>
      <w:r w:rsidRPr="00C372C7">
        <w:rPr>
          <w:color w:val="00000A"/>
          <w:spacing w:val="-1"/>
        </w:rPr>
        <w:t>e</w:t>
      </w:r>
      <w:r w:rsidRPr="00C372C7">
        <w:rPr>
          <w:color w:val="00000A"/>
        </w:rPr>
        <w:t>-</w:t>
      </w:r>
      <w:r w:rsidRPr="00C372C7">
        <w:rPr>
          <w:color w:val="00000A"/>
          <w:spacing w:val="-1"/>
        </w:rPr>
        <w:t>a</w:t>
      </w:r>
      <w:r w:rsidRPr="00C372C7">
        <w:rPr>
          <w:color w:val="00000A"/>
        </w:rPr>
        <w:t>rt s</w:t>
      </w:r>
      <w:r w:rsidRPr="00C372C7">
        <w:rPr>
          <w:color w:val="00000A"/>
          <w:spacing w:val="-1"/>
        </w:rPr>
        <w:t>c</w:t>
      </w:r>
      <w:r w:rsidRPr="00C372C7">
        <w:rPr>
          <w:color w:val="00000A"/>
        </w:rPr>
        <w:t>ientific</w:t>
      </w:r>
      <w:r w:rsidRPr="00C372C7">
        <w:rPr>
          <w:color w:val="00000A"/>
          <w:spacing w:val="1"/>
        </w:rPr>
        <w:t xml:space="preserve"> </w:t>
      </w:r>
      <w:r w:rsidRPr="00C372C7">
        <w:rPr>
          <w:color w:val="00000A"/>
        </w:rPr>
        <w:t xml:space="preserve">methods, </w:t>
      </w:r>
      <w:r w:rsidRPr="00C372C7">
        <w:rPr>
          <w:color w:val="00000A"/>
          <w:spacing w:val="1"/>
        </w:rPr>
        <w:t>c</w:t>
      </w:r>
      <w:r w:rsidRPr="00C372C7">
        <w:rPr>
          <w:color w:val="00000A"/>
        </w:rPr>
        <w:t>ond</w:t>
      </w:r>
      <w:r w:rsidRPr="00C372C7">
        <w:rPr>
          <w:color w:val="00000A"/>
          <w:spacing w:val="2"/>
        </w:rPr>
        <w:t>u</w:t>
      </w:r>
      <w:r w:rsidRPr="00C372C7">
        <w:rPr>
          <w:color w:val="00000A"/>
          <w:spacing w:val="-1"/>
        </w:rPr>
        <w:t>c</w:t>
      </w:r>
      <w:r w:rsidRPr="00C372C7">
        <w:rPr>
          <w:color w:val="00000A"/>
        </w:rPr>
        <w:t>t r</w:t>
      </w:r>
      <w:r w:rsidRPr="00C372C7">
        <w:rPr>
          <w:color w:val="00000A"/>
          <w:spacing w:val="-2"/>
        </w:rPr>
        <w:t>e</w:t>
      </w:r>
      <w:r w:rsidRPr="00C372C7">
        <w:rPr>
          <w:color w:val="00000A"/>
        </w:rPr>
        <w:t>s</w:t>
      </w:r>
      <w:r w:rsidRPr="00C372C7">
        <w:rPr>
          <w:color w:val="00000A"/>
          <w:spacing w:val="1"/>
        </w:rPr>
        <w:t>e</w:t>
      </w:r>
      <w:r w:rsidRPr="00C372C7">
        <w:rPr>
          <w:color w:val="00000A"/>
          <w:spacing w:val="-1"/>
        </w:rPr>
        <w:t>a</w:t>
      </w:r>
      <w:r w:rsidRPr="00C372C7">
        <w:rPr>
          <w:color w:val="00000A"/>
          <w:spacing w:val="1"/>
        </w:rPr>
        <w:t>r</w:t>
      </w:r>
      <w:r w:rsidRPr="00C372C7">
        <w:rPr>
          <w:color w:val="00000A"/>
          <w:spacing w:val="-1"/>
        </w:rPr>
        <w:t>c</w:t>
      </w:r>
      <w:r w:rsidRPr="00C372C7">
        <w:rPr>
          <w:color w:val="00000A"/>
        </w:rPr>
        <w:t xml:space="preserve">h </w:t>
      </w:r>
      <w:r w:rsidRPr="00C372C7">
        <w:rPr>
          <w:color w:val="00000A"/>
          <w:spacing w:val="-1"/>
        </w:rPr>
        <w:t>a</w:t>
      </w:r>
      <w:r w:rsidRPr="00C372C7">
        <w:rPr>
          <w:color w:val="00000A"/>
        </w:rPr>
        <w:t>nd</w:t>
      </w:r>
      <w:r w:rsidRPr="00C372C7">
        <w:rPr>
          <w:color w:val="00000A"/>
          <w:spacing w:val="2"/>
        </w:rPr>
        <w:t xml:space="preserve"> </w:t>
      </w:r>
      <w:r w:rsidRPr="00C372C7">
        <w:rPr>
          <w:color w:val="00000A"/>
        </w:rPr>
        <w:t>dra</w:t>
      </w:r>
      <w:r w:rsidRPr="00C372C7">
        <w:rPr>
          <w:color w:val="00000A"/>
          <w:spacing w:val="1"/>
        </w:rPr>
        <w:t>f</w:t>
      </w:r>
      <w:r w:rsidRPr="00C372C7">
        <w:rPr>
          <w:color w:val="00000A"/>
        </w:rPr>
        <w:t>t r</w:t>
      </w:r>
      <w:r w:rsidRPr="00C372C7">
        <w:rPr>
          <w:color w:val="00000A"/>
          <w:spacing w:val="-2"/>
        </w:rPr>
        <w:t>e</w:t>
      </w:r>
      <w:r w:rsidRPr="00C372C7">
        <w:rPr>
          <w:color w:val="00000A"/>
        </w:rPr>
        <w:t>s</w:t>
      </w:r>
      <w:r w:rsidRPr="00C372C7">
        <w:rPr>
          <w:color w:val="00000A"/>
          <w:spacing w:val="-1"/>
        </w:rPr>
        <w:t>e</w:t>
      </w:r>
      <w:r w:rsidRPr="00C372C7">
        <w:rPr>
          <w:color w:val="00000A"/>
          <w:spacing w:val="1"/>
        </w:rPr>
        <w:t>a</w:t>
      </w:r>
      <w:r w:rsidRPr="00C372C7">
        <w:rPr>
          <w:color w:val="00000A"/>
        </w:rPr>
        <w:t>r</w:t>
      </w:r>
      <w:r w:rsidRPr="00C372C7">
        <w:rPr>
          <w:color w:val="00000A"/>
          <w:spacing w:val="-2"/>
        </w:rPr>
        <w:t>c</w:t>
      </w:r>
      <w:r w:rsidRPr="00C372C7">
        <w:rPr>
          <w:color w:val="00000A"/>
        </w:rPr>
        <w:t xml:space="preserve">h </w:t>
      </w:r>
      <w:r w:rsidRPr="00C372C7">
        <w:rPr>
          <w:color w:val="00000A"/>
          <w:spacing w:val="2"/>
        </w:rPr>
        <w:t>p</w:t>
      </w:r>
      <w:r w:rsidRPr="00C372C7">
        <w:rPr>
          <w:color w:val="00000A"/>
        </w:rPr>
        <w:t>r</w:t>
      </w:r>
      <w:r w:rsidRPr="00C372C7">
        <w:rPr>
          <w:color w:val="00000A"/>
          <w:spacing w:val="1"/>
        </w:rPr>
        <w:t>o</w:t>
      </w:r>
      <w:r w:rsidRPr="00C372C7">
        <w:rPr>
          <w:color w:val="00000A"/>
          <w:spacing w:val="-2"/>
        </w:rPr>
        <w:t>g</w:t>
      </w:r>
      <w:r w:rsidRPr="00C372C7">
        <w:rPr>
          <w:color w:val="00000A"/>
        </w:rPr>
        <w:t>r</w:t>
      </w:r>
      <w:r w:rsidRPr="00C372C7">
        <w:rPr>
          <w:color w:val="00000A"/>
          <w:spacing w:val="-2"/>
        </w:rPr>
        <w:t>a</w:t>
      </w:r>
      <w:r w:rsidRPr="00C372C7">
        <w:rPr>
          <w:color w:val="00000A"/>
        </w:rPr>
        <w:t>m</w:t>
      </w:r>
      <w:r w:rsidRPr="00C372C7">
        <w:rPr>
          <w:color w:val="00000A"/>
          <w:spacing w:val="1"/>
        </w:rPr>
        <w:t>m</w:t>
      </w:r>
      <w:r w:rsidRPr="00C372C7">
        <w:rPr>
          <w:color w:val="00000A"/>
          <w:spacing w:val="-1"/>
        </w:rPr>
        <w:t>e</w:t>
      </w:r>
      <w:r w:rsidRPr="00C372C7">
        <w:rPr>
          <w:color w:val="00000A"/>
        </w:rPr>
        <w:t>s</w:t>
      </w:r>
      <w:r w:rsidRPr="00C372C7">
        <w:rPr>
          <w:color w:val="00000A"/>
          <w:spacing w:val="2"/>
        </w:rPr>
        <w:t xml:space="preserve"> </w:t>
      </w:r>
      <w:r w:rsidRPr="00C372C7">
        <w:rPr>
          <w:color w:val="00000A"/>
        </w:rPr>
        <w:t>in the</w:t>
      </w:r>
      <w:r w:rsidRPr="00C372C7">
        <w:rPr>
          <w:color w:val="00000A"/>
          <w:spacing w:val="5"/>
        </w:rPr>
        <w:t xml:space="preserve"> </w:t>
      </w:r>
      <w:r w:rsidRPr="00C372C7">
        <w:rPr>
          <w:color w:val="00000A"/>
        </w:rPr>
        <w:t>r</w:t>
      </w:r>
      <w:r w:rsidRPr="00C372C7">
        <w:rPr>
          <w:color w:val="00000A"/>
          <w:spacing w:val="-2"/>
        </w:rPr>
        <w:t>e</w:t>
      </w:r>
      <w:r w:rsidRPr="00C372C7">
        <w:rPr>
          <w:color w:val="00000A"/>
          <w:spacing w:val="3"/>
        </w:rPr>
        <w:t>l</w:t>
      </w:r>
      <w:r w:rsidRPr="00C372C7">
        <w:rPr>
          <w:color w:val="00000A"/>
          <w:spacing w:val="-1"/>
        </w:rPr>
        <w:t>e</w:t>
      </w:r>
      <w:r w:rsidRPr="00C372C7">
        <w:rPr>
          <w:color w:val="00000A"/>
        </w:rPr>
        <w:t>v</w:t>
      </w:r>
      <w:r w:rsidRPr="00C372C7">
        <w:rPr>
          <w:color w:val="00000A"/>
          <w:spacing w:val="-1"/>
        </w:rPr>
        <w:t>a</w:t>
      </w:r>
      <w:r w:rsidRPr="00C372C7">
        <w:rPr>
          <w:color w:val="00000A"/>
        </w:rPr>
        <w:t>nt</w:t>
      </w:r>
      <w:r w:rsidRPr="00C372C7">
        <w:rPr>
          <w:color w:val="00000A"/>
          <w:spacing w:val="1"/>
        </w:rPr>
        <w:t xml:space="preserve"> </w:t>
      </w:r>
      <w:r w:rsidRPr="00C372C7">
        <w:rPr>
          <w:color w:val="00000A"/>
        </w:rPr>
        <w:t>f</w:t>
      </w:r>
      <w:r w:rsidRPr="00C372C7">
        <w:rPr>
          <w:color w:val="00000A"/>
          <w:spacing w:val="2"/>
        </w:rPr>
        <w:t>i</w:t>
      </w:r>
      <w:r w:rsidRPr="00C372C7">
        <w:rPr>
          <w:color w:val="00000A"/>
          <w:spacing w:val="-1"/>
        </w:rPr>
        <w:t>e</w:t>
      </w:r>
      <w:r w:rsidRPr="00C372C7">
        <w:rPr>
          <w:color w:val="00000A"/>
        </w:rPr>
        <w:t>ld</w:t>
      </w:r>
      <w:r w:rsidRPr="00C372C7">
        <w:rPr>
          <w:color w:val="00000A"/>
          <w:spacing w:val="1"/>
        </w:rPr>
        <w:t xml:space="preserve"> </w:t>
      </w:r>
      <w:r w:rsidRPr="00C372C7">
        <w:rPr>
          <w:color w:val="00000A"/>
        </w:rPr>
        <w:t>of sp</w:t>
      </w:r>
      <w:r w:rsidRPr="00C372C7">
        <w:rPr>
          <w:color w:val="00000A"/>
          <w:spacing w:val="-1"/>
        </w:rPr>
        <w:t>ec</w:t>
      </w:r>
      <w:r w:rsidRPr="00C372C7">
        <w:rPr>
          <w:color w:val="00000A"/>
        </w:rPr>
        <w:t>iali</w:t>
      </w:r>
      <w:r w:rsidRPr="00C372C7">
        <w:rPr>
          <w:color w:val="00000A"/>
          <w:spacing w:val="2"/>
        </w:rPr>
        <w:t>z</w:t>
      </w:r>
      <w:r w:rsidRPr="00C372C7">
        <w:rPr>
          <w:color w:val="00000A"/>
          <w:spacing w:val="-1"/>
        </w:rPr>
        <w:t>a</w:t>
      </w:r>
      <w:r w:rsidRPr="00C372C7">
        <w:rPr>
          <w:color w:val="00000A"/>
        </w:rPr>
        <w:t>t</w:t>
      </w:r>
      <w:r w:rsidRPr="00C372C7">
        <w:rPr>
          <w:color w:val="00000A"/>
          <w:spacing w:val="1"/>
        </w:rPr>
        <w:t>i</w:t>
      </w:r>
      <w:r w:rsidRPr="00C372C7">
        <w:rPr>
          <w:color w:val="00000A"/>
        </w:rPr>
        <w:t>on</w:t>
      </w:r>
      <w:r w:rsidR="00C372C7">
        <w:rPr>
          <w:color w:val="00000A"/>
        </w:rPr>
        <w:t>;</w:t>
      </w:r>
    </w:p>
    <w:p w:rsidR="00C372C7" w:rsidRDefault="0017078C" w:rsidP="00C372C7">
      <w:pPr>
        <w:pStyle w:val="Sraopastraipa"/>
        <w:numPr>
          <w:ilvl w:val="1"/>
          <w:numId w:val="3"/>
        </w:numPr>
        <w:tabs>
          <w:tab w:val="left" w:pos="720"/>
          <w:tab w:val="left" w:pos="1298"/>
          <w:tab w:val="left" w:pos="1985"/>
        </w:tabs>
        <w:spacing w:line="276" w:lineRule="auto"/>
        <w:rPr>
          <w:color w:val="00000A"/>
        </w:rPr>
      </w:pPr>
      <w:r w:rsidRPr="00C372C7">
        <w:rPr>
          <w:color w:val="00000A"/>
        </w:rPr>
        <w:t>to</w:t>
      </w:r>
      <w:r w:rsidRPr="00C372C7">
        <w:rPr>
          <w:color w:val="00000A"/>
          <w:spacing w:val="3"/>
        </w:rPr>
        <w:t xml:space="preserve"> </w:t>
      </w:r>
      <w:r w:rsidRPr="00C372C7">
        <w:rPr>
          <w:color w:val="00000A"/>
          <w:spacing w:val="-1"/>
        </w:rPr>
        <w:t>a</w:t>
      </w:r>
      <w:r w:rsidRPr="00C372C7">
        <w:rPr>
          <w:color w:val="00000A"/>
        </w:rPr>
        <w:t>pp</w:t>
      </w:r>
      <w:r w:rsidRPr="00C372C7">
        <w:rPr>
          <w:color w:val="00000A"/>
          <w:spacing w:val="3"/>
        </w:rPr>
        <w:t>l</w:t>
      </w:r>
      <w:r w:rsidRPr="00C372C7">
        <w:rPr>
          <w:color w:val="00000A"/>
        </w:rPr>
        <w:t xml:space="preserve">y </w:t>
      </w:r>
      <w:r w:rsidRPr="00C372C7">
        <w:rPr>
          <w:color w:val="00000A"/>
          <w:spacing w:val="-1"/>
        </w:rPr>
        <w:t>c</w:t>
      </w:r>
      <w:r w:rsidRPr="00C372C7">
        <w:rPr>
          <w:color w:val="00000A"/>
        </w:rPr>
        <w:t>ons</w:t>
      </w:r>
      <w:r w:rsidRPr="00C372C7">
        <w:rPr>
          <w:color w:val="00000A"/>
          <w:spacing w:val="-1"/>
        </w:rPr>
        <w:t>e</w:t>
      </w:r>
      <w:r w:rsidRPr="00C372C7">
        <w:rPr>
          <w:color w:val="00000A"/>
        </w:rPr>
        <w:t>rv</w:t>
      </w:r>
      <w:r w:rsidRPr="00C372C7">
        <w:rPr>
          <w:color w:val="00000A"/>
          <w:spacing w:val="-2"/>
        </w:rPr>
        <w:t>a</w:t>
      </w:r>
      <w:r w:rsidRPr="00C372C7">
        <w:rPr>
          <w:color w:val="00000A"/>
        </w:rPr>
        <w:t>t</w:t>
      </w:r>
      <w:r w:rsidRPr="00C372C7">
        <w:rPr>
          <w:color w:val="00000A"/>
          <w:spacing w:val="1"/>
        </w:rPr>
        <w:t>i</w:t>
      </w:r>
      <w:r w:rsidRPr="00C372C7">
        <w:rPr>
          <w:color w:val="00000A"/>
        </w:rPr>
        <w:t>on,</w:t>
      </w:r>
      <w:r w:rsidRPr="00C372C7">
        <w:rPr>
          <w:color w:val="00000A"/>
          <w:spacing w:val="5"/>
        </w:rPr>
        <w:t xml:space="preserve"> </w:t>
      </w:r>
      <w:r w:rsidRPr="00C372C7">
        <w:rPr>
          <w:color w:val="00000A"/>
        </w:rPr>
        <w:t>r</w:t>
      </w:r>
      <w:r w:rsidRPr="00C372C7">
        <w:rPr>
          <w:color w:val="00000A"/>
          <w:spacing w:val="-2"/>
        </w:rPr>
        <w:t>e</w:t>
      </w:r>
      <w:r w:rsidRPr="00C372C7">
        <w:rPr>
          <w:color w:val="00000A"/>
        </w:rPr>
        <w:t>stor</w:t>
      </w:r>
      <w:r w:rsidRPr="00C372C7">
        <w:rPr>
          <w:color w:val="00000A"/>
          <w:spacing w:val="-1"/>
        </w:rPr>
        <w:t>a</w:t>
      </w:r>
      <w:r w:rsidRPr="00C372C7">
        <w:rPr>
          <w:color w:val="00000A"/>
        </w:rPr>
        <w:t>t</w:t>
      </w:r>
      <w:r w:rsidRPr="00C372C7">
        <w:rPr>
          <w:color w:val="00000A"/>
          <w:spacing w:val="1"/>
        </w:rPr>
        <w:t>i</w:t>
      </w:r>
      <w:r w:rsidRPr="00C372C7">
        <w:rPr>
          <w:color w:val="00000A"/>
        </w:rPr>
        <w:t>on</w:t>
      </w:r>
      <w:r w:rsidRPr="00C372C7">
        <w:rPr>
          <w:color w:val="00000A"/>
          <w:spacing w:val="5"/>
        </w:rPr>
        <w:t xml:space="preserve"> </w:t>
      </w:r>
      <w:r w:rsidRPr="00C372C7">
        <w:rPr>
          <w:color w:val="00000A"/>
          <w:spacing w:val="-1"/>
        </w:rPr>
        <w:t>a</w:t>
      </w:r>
      <w:r w:rsidRPr="00C372C7">
        <w:rPr>
          <w:color w:val="00000A"/>
        </w:rPr>
        <w:t>nd</w:t>
      </w:r>
      <w:r w:rsidRPr="00C372C7">
        <w:rPr>
          <w:color w:val="00000A"/>
          <w:spacing w:val="6"/>
        </w:rPr>
        <w:t xml:space="preserve"> </w:t>
      </w:r>
      <w:r w:rsidRPr="00C372C7">
        <w:rPr>
          <w:color w:val="00000A"/>
          <w:spacing w:val="1"/>
        </w:rPr>
        <w:t>r</w:t>
      </w:r>
      <w:r w:rsidRPr="00C372C7">
        <w:rPr>
          <w:color w:val="00000A"/>
          <w:spacing w:val="-1"/>
        </w:rPr>
        <w:t>ec</w:t>
      </w:r>
      <w:r w:rsidRPr="00C372C7">
        <w:rPr>
          <w:color w:val="00000A"/>
        </w:rPr>
        <w:t>onstru</w:t>
      </w:r>
      <w:r w:rsidRPr="00C372C7">
        <w:rPr>
          <w:color w:val="00000A"/>
          <w:spacing w:val="-2"/>
        </w:rPr>
        <w:t>c</w:t>
      </w:r>
      <w:r w:rsidRPr="00C372C7">
        <w:rPr>
          <w:color w:val="00000A"/>
        </w:rPr>
        <w:t>t</w:t>
      </w:r>
      <w:r w:rsidRPr="00C372C7">
        <w:rPr>
          <w:color w:val="00000A"/>
          <w:spacing w:val="1"/>
        </w:rPr>
        <w:t>i</w:t>
      </w:r>
      <w:r w:rsidRPr="00C372C7">
        <w:rPr>
          <w:color w:val="00000A"/>
        </w:rPr>
        <w:t>on</w:t>
      </w:r>
      <w:r w:rsidRPr="00C372C7">
        <w:rPr>
          <w:color w:val="00000A"/>
          <w:spacing w:val="4"/>
        </w:rPr>
        <w:t xml:space="preserve"> </w:t>
      </w:r>
      <w:r w:rsidRPr="00C372C7">
        <w:rPr>
          <w:color w:val="00000A"/>
        </w:rPr>
        <w:t>me</w:t>
      </w:r>
      <w:r w:rsidRPr="00C372C7">
        <w:rPr>
          <w:color w:val="00000A"/>
          <w:spacing w:val="2"/>
        </w:rPr>
        <w:t>t</w:t>
      </w:r>
      <w:r w:rsidRPr="00C372C7">
        <w:rPr>
          <w:color w:val="00000A"/>
        </w:rPr>
        <w:t>hods;</w:t>
      </w:r>
    </w:p>
    <w:p w:rsidR="00D32A62" w:rsidRPr="00C372C7" w:rsidRDefault="0017078C" w:rsidP="00C372C7">
      <w:pPr>
        <w:pStyle w:val="Sraopastraipa"/>
        <w:numPr>
          <w:ilvl w:val="1"/>
          <w:numId w:val="3"/>
        </w:numPr>
        <w:tabs>
          <w:tab w:val="left" w:pos="720"/>
          <w:tab w:val="left" w:pos="1298"/>
          <w:tab w:val="left" w:pos="1985"/>
        </w:tabs>
        <w:spacing w:line="276" w:lineRule="auto"/>
        <w:rPr>
          <w:color w:val="00000A"/>
        </w:rPr>
      </w:pPr>
      <w:r w:rsidRPr="00C372C7">
        <w:rPr>
          <w:color w:val="00000A"/>
        </w:rPr>
        <w:t>to</w:t>
      </w:r>
      <w:r w:rsidRPr="00C372C7">
        <w:rPr>
          <w:color w:val="00000A"/>
          <w:spacing w:val="3"/>
        </w:rPr>
        <w:t xml:space="preserve"> </w:t>
      </w:r>
      <w:r w:rsidRPr="00C372C7">
        <w:rPr>
          <w:color w:val="00000A"/>
          <w:spacing w:val="-1"/>
        </w:rPr>
        <w:t>c</w:t>
      </w:r>
      <w:r w:rsidRPr="00C372C7">
        <w:rPr>
          <w:color w:val="00000A"/>
        </w:rPr>
        <w:t>ont</w:t>
      </w:r>
      <w:r w:rsidRPr="00C372C7">
        <w:rPr>
          <w:color w:val="00000A"/>
          <w:spacing w:val="1"/>
        </w:rPr>
        <w:t>i</w:t>
      </w:r>
      <w:r w:rsidRPr="00C372C7">
        <w:rPr>
          <w:color w:val="00000A"/>
        </w:rPr>
        <w:t>nuous</w:t>
      </w:r>
      <w:r w:rsidRPr="00C372C7">
        <w:rPr>
          <w:color w:val="00000A"/>
          <w:spacing w:val="3"/>
        </w:rPr>
        <w:t>l</w:t>
      </w:r>
      <w:r w:rsidRPr="00C372C7">
        <w:rPr>
          <w:color w:val="00000A"/>
        </w:rPr>
        <w:t>y i</w:t>
      </w:r>
      <w:r w:rsidRPr="00C372C7">
        <w:rPr>
          <w:color w:val="00000A"/>
          <w:spacing w:val="1"/>
        </w:rPr>
        <w:t>m</w:t>
      </w:r>
      <w:r w:rsidRPr="00C372C7">
        <w:rPr>
          <w:color w:val="00000A"/>
        </w:rPr>
        <w:t>prove</w:t>
      </w:r>
      <w:r w:rsidRPr="00C372C7">
        <w:rPr>
          <w:color w:val="00000A"/>
          <w:spacing w:val="-2"/>
        </w:rPr>
        <w:t xml:space="preserve"> </w:t>
      </w:r>
      <w:r w:rsidRPr="00C372C7">
        <w:rPr>
          <w:color w:val="00000A"/>
        </w:rPr>
        <w:t>their</w:t>
      </w:r>
      <w:r w:rsidRPr="00C372C7">
        <w:rPr>
          <w:color w:val="00000A"/>
          <w:spacing w:val="-1"/>
        </w:rPr>
        <w:t xml:space="preserve"> </w:t>
      </w:r>
      <w:r w:rsidRPr="00C372C7">
        <w:rPr>
          <w:color w:val="00000A"/>
        </w:rPr>
        <w:t>knowl</w:t>
      </w:r>
      <w:r w:rsidRPr="00C372C7">
        <w:rPr>
          <w:color w:val="00000A"/>
          <w:spacing w:val="-1"/>
        </w:rPr>
        <w:t>e</w:t>
      </w:r>
      <w:r w:rsidRPr="00C372C7">
        <w:rPr>
          <w:color w:val="00000A"/>
          <w:spacing w:val="2"/>
        </w:rPr>
        <w:t>d</w:t>
      </w:r>
      <w:r w:rsidRPr="00C372C7">
        <w:rPr>
          <w:color w:val="00000A"/>
          <w:spacing w:val="-2"/>
        </w:rPr>
        <w:t>g</w:t>
      </w:r>
      <w:r w:rsidRPr="00C372C7">
        <w:rPr>
          <w:color w:val="00000A"/>
        </w:rPr>
        <w:t>e</w:t>
      </w:r>
      <w:r w:rsidRPr="00C372C7">
        <w:rPr>
          <w:color w:val="00000A"/>
          <w:spacing w:val="2"/>
        </w:rPr>
        <w:t xml:space="preserve"> </w:t>
      </w:r>
      <w:r w:rsidRPr="00C372C7">
        <w:rPr>
          <w:color w:val="00000A"/>
          <w:spacing w:val="-1"/>
        </w:rPr>
        <w:t>a</w:t>
      </w:r>
      <w:r w:rsidRPr="00C372C7">
        <w:rPr>
          <w:color w:val="00000A"/>
        </w:rPr>
        <w:t>nd be</w:t>
      </w:r>
      <w:r w:rsidRPr="00C372C7">
        <w:rPr>
          <w:color w:val="00000A"/>
          <w:spacing w:val="-1"/>
        </w:rPr>
        <w:t xml:space="preserve"> a</w:t>
      </w:r>
      <w:r w:rsidRPr="00C372C7">
        <w:rPr>
          <w:color w:val="00000A"/>
        </w:rPr>
        <w:t>ble to w</w:t>
      </w:r>
      <w:r w:rsidRPr="00C372C7">
        <w:rPr>
          <w:color w:val="00000A"/>
          <w:spacing w:val="2"/>
        </w:rPr>
        <w:t>o</w:t>
      </w:r>
      <w:r w:rsidRPr="00C372C7">
        <w:rPr>
          <w:color w:val="00000A"/>
        </w:rPr>
        <w:t xml:space="preserve">rk </w:t>
      </w:r>
      <w:r w:rsidRPr="00C372C7">
        <w:rPr>
          <w:color w:val="00000A"/>
          <w:spacing w:val="-2"/>
        </w:rPr>
        <w:t>a</w:t>
      </w:r>
      <w:r w:rsidRPr="00C372C7">
        <w:rPr>
          <w:color w:val="00000A"/>
        </w:rPr>
        <w:t>lo</w:t>
      </w:r>
      <w:r w:rsidRPr="00C372C7">
        <w:rPr>
          <w:color w:val="00000A"/>
          <w:spacing w:val="3"/>
        </w:rPr>
        <w:t>n</w:t>
      </w:r>
      <w:r w:rsidRPr="00C372C7">
        <w:rPr>
          <w:color w:val="00000A"/>
        </w:rPr>
        <w:t>e or</w:t>
      </w:r>
      <w:r w:rsidRPr="00C372C7">
        <w:rPr>
          <w:color w:val="00000A"/>
          <w:spacing w:val="-1"/>
        </w:rPr>
        <w:t xml:space="preserve"> </w:t>
      </w:r>
      <w:r w:rsidRPr="00C372C7">
        <w:rPr>
          <w:color w:val="00000A"/>
        </w:rPr>
        <w:t>on a</w:t>
      </w:r>
      <w:r w:rsidRPr="00C372C7">
        <w:rPr>
          <w:color w:val="00000A"/>
          <w:spacing w:val="-1"/>
        </w:rPr>
        <w:t xml:space="preserve"> </w:t>
      </w:r>
      <w:r w:rsidRPr="00C372C7">
        <w:rPr>
          <w:color w:val="00000A"/>
        </w:rPr>
        <w:t>t</w:t>
      </w:r>
      <w:r w:rsidRPr="00C372C7">
        <w:rPr>
          <w:color w:val="00000A"/>
          <w:spacing w:val="2"/>
        </w:rPr>
        <w:t>e</w:t>
      </w:r>
      <w:r w:rsidRPr="00C372C7">
        <w:rPr>
          <w:color w:val="00000A"/>
          <w:spacing w:val="-1"/>
        </w:rPr>
        <w:t>a</w:t>
      </w:r>
      <w:r w:rsidRPr="00C372C7">
        <w:rPr>
          <w:color w:val="00000A"/>
        </w:rPr>
        <w:t>m</w:t>
      </w:r>
      <w:r w:rsidRPr="00C372C7">
        <w:rPr>
          <w:color w:val="00000A"/>
          <w:spacing w:val="1"/>
        </w:rPr>
        <w:t xml:space="preserve"> </w:t>
      </w:r>
      <w:r w:rsidRPr="00C372C7">
        <w:rPr>
          <w:color w:val="00000A"/>
        </w:rPr>
        <w:t>with o</w:t>
      </w:r>
      <w:r w:rsidRPr="00C372C7">
        <w:rPr>
          <w:color w:val="00000A"/>
          <w:spacing w:val="1"/>
        </w:rPr>
        <w:t>t</w:t>
      </w:r>
      <w:r w:rsidRPr="00C372C7">
        <w:rPr>
          <w:color w:val="00000A"/>
        </w:rPr>
        <w:t>h</w:t>
      </w:r>
      <w:r w:rsidRPr="00C372C7">
        <w:rPr>
          <w:color w:val="00000A"/>
          <w:spacing w:val="-1"/>
        </w:rPr>
        <w:t>e</w:t>
      </w:r>
      <w:r w:rsidRPr="00C372C7">
        <w:rPr>
          <w:color w:val="00000A"/>
          <w:spacing w:val="1"/>
        </w:rPr>
        <w:t>rs.</w:t>
      </w:r>
    </w:p>
    <w:p w:rsidR="00D32A62" w:rsidRDefault="0017078C" w:rsidP="00C372C7">
      <w:pPr>
        <w:tabs>
          <w:tab w:val="left" w:pos="720"/>
          <w:tab w:val="left" w:pos="1298"/>
          <w:tab w:val="left" w:pos="1985"/>
        </w:tabs>
        <w:spacing w:line="276" w:lineRule="auto"/>
        <w:rPr>
          <w:rFonts w:eastAsia="Helvetica"/>
          <w:color w:val="00000A"/>
          <w:lang w:val="en-GB"/>
        </w:rPr>
      </w:pPr>
      <w:r w:rsidRPr="00514C07">
        <w:rPr>
          <w:rFonts w:eastAsia="Helvetica"/>
          <w:color w:val="00000A"/>
          <w:spacing w:val="1"/>
          <w:lang w:val="en-GB"/>
        </w:rPr>
        <w:t>The listed aims seem relevan</w:t>
      </w:r>
      <w:r w:rsidR="00514C07">
        <w:rPr>
          <w:rFonts w:eastAsia="Helvetica"/>
          <w:color w:val="00000A"/>
          <w:spacing w:val="1"/>
          <w:lang w:val="en-GB"/>
        </w:rPr>
        <w:t>t,</w:t>
      </w:r>
      <w:r>
        <w:rPr>
          <w:rFonts w:eastAsia="Helvetica"/>
          <w:color w:val="00000A"/>
          <w:spacing w:val="1"/>
          <w:lang w:val="en-GB"/>
        </w:rPr>
        <w:t xml:space="preserve"> however, the notification about independent capabilities and abilities to work abroad is missing – the programme has not recognized its international prospect yet.</w:t>
      </w:r>
    </w:p>
    <w:p w:rsidR="00D32A62" w:rsidRDefault="0017078C" w:rsidP="00C372C7">
      <w:pPr>
        <w:tabs>
          <w:tab w:val="left" w:pos="720"/>
          <w:tab w:val="left" w:pos="1298"/>
          <w:tab w:val="left" w:pos="1985"/>
        </w:tabs>
        <w:spacing w:line="276" w:lineRule="auto"/>
        <w:rPr>
          <w:rFonts w:eastAsia="Helvetica"/>
          <w:color w:val="00000A"/>
          <w:lang w:val="en-GB"/>
        </w:rPr>
      </w:pPr>
      <w:r>
        <w:rPr>
          <w:rFonts w:eastAsia="Helvetica"/>
          <w:color w:val="00000A"/>
          <w:lang w:val="en-GB"/>
        </w:rPr>
        <w:t>There is an accurate attention in outlining the exceptionality of the programme with its six areas of specializations:</w:t>
      </w:r>
      <w:r>
        <w:rPr>
          <w:i/>
          <w:color w:val="00000A"/>
          <w:lang w:val="en-GB"/>
        </w:rPr>
        <w:t xml:space="preserve"> </w:t>
      </w:r>
      <w:r>
        <w:rPr>
          <w:color w:val="00000A"/>
          <w:spacing w:val="-2"/>
        </w:rPr>
        <w:t>e</w:t>
      </w:r>
      <w:r>
        <w:rPr>
          <w:color w:val="00000A"/>
          <w:spacing w:val="-1"/>
        </w:rPr>
        <w:t>a</w:t>
      </w:r>
      <w:r>
        <w:rPr>
          <w:color w:val="00000A"/>
        </w:rPr>
        <w:t>s</w:t>
      </w:r>
      <w:r>
        <w:rPr>
          <w:color w:val="00000A"/>
          <w:spacing w:val="-1"/>
        </w:rPr>
        <w:t>e</w:t>
      </w:r>
      <w:r>
        <w:rPr>
          <w:color w:val="00000A"/>
        </w:rPr>
        <w:t>l</w:t>
      </w:r>
      <w:r>
        <w:rPr>
          <w:color w:val="00000A"/>
          <w:spacing w:val="1"/>
        </w:rPr>
        <w:t xml:space="preserve"> </w:t>
      </w:r>
      <w:r>
        <w:rPr>
          <w:color w:val="00000A"/>
        </w:rPr>
        <w:t>p</w:t>
      </w:r>
      <w:r>
        <w:rPr>
          <w:color w:val="00000A"/>
          <w:spacing w:val="-1"/>
        </w:rPr>
        <w:t>a</w:t>
      </w:r>
      <w:r>
        <w:rPr>
          <w:color w:val="00000A"/>
        </w:rPr>
        <w:t>in</w:t>
      </w:r>
      <w:r>
        <w:rPr>
          <w:color w:val="00000A"/>
          <w:spacing w:val="1"/>
        </w:rPr>
        <w:t>t</w:t>
      </w:r>
      <w:r>
        <w:rPr>
          <w:color w:val="00000A"/>
        </w:rPr>
        <w:t>i</w:t>
      </w:r>
      <w:r>
        <w:rPr>
          <w:color w:val="00000A"/>
          <w:spacing w:val="3"/>
        </w:rPr>
        <w:t>n</w:t>
      </w:r>
      <w:r>
        <w:rPr>
          <w:color w:val="00000A"/>
          <w:spacing w:val="-2"/>
        </w:rPr>
        <w:t>g</w:t>
      </w:r>
      <w:r>
        <w:rPr>
          <w:color w:val="00000A"/>
        </w:rPr>
        <w:t>s,</w:t>
      </w:r>
      <w:r>
        <w:rPr>
          <w:color w:val="00000A"/>
          <w:spacing w:val="1"/>
        </w:rPr>
        <w:t xml:space="preserve"> </w:t>
      </w:r>
      <w:r>
        <w:rPr>
          <w:color w:val="00000A"/>
        </w:rPr>
        <w:t>mur</w:t>
      </w:r>
      <w:r>
        <w:rPr>
          <w:color w:val="00000A"/>
          <w:spacing w:val="-1"/>
        </w:rPr>
        <w:t>a</w:t>
      </w:r>
      <w:r>
        <w:rPr>
          <w:color w:val="00000A"/>
        </w:rPr>
        <w:t>l</w:t>
      </w:r>
      <w:r>
        <w:rPr>
          <w:color w:val="00000A"/>
          <w:spacing w:val="4"/>
        </w:rPr>
        <w:t xml:space="preserve"> </w:t>
      </w:r>
      <w:r>
        <w:rPr>
          <w:color w:val="00000A"/>
        </w:rPr>
        <w:t>p</w:t>
      </w:r>
      <w:r>
        <w:rPr>
          <w:color w:val="00000A"/>
          <w:spacing w:val="-1"/>
        </w:rPr>
        <w:t>a</w:t>
      </w:r>
      <w:r>
        <w:rPr>
          <w:color w:val="00000A"/>
        </w:rPr>
        <w:t>in</w:t>
      </w:r>
      <w:r>
        <w:rPr>
          <w:color w:val="00000A"/>
          <w:spacing w:val="1"/>
        </w:rPr>
        <w:t>t</w:t>
      </w:r>
      <w:r>
        <w:rPr>
          <w:color w:val="00000A"/>
        </w:rPr>
        <w:t>in</w:t>
      </w:r>
      <w:r>
        <w:rPr>
          <w:color w:val="00000A"/>
          <w:spacing w:val="-2"/>
        </w:rPr>
        <w:t>g</w:t>
      </w:r>
      <w:r>
        <w:rPr>
          <w:color w:val="00000A"/>
          <w:spacing w:val="2"/>
        </w:rPr>
        <w:t>s</w:t>
      </w:r>
      <w:r>
        <w:rPr>
          <w:color w:val="00000A"/>
        </w:rPr>
        <w:t>,</w:t>
      </w:r>
      <w:r>
        <w:rPr>
          <w:color w:val="00000A"/>
          <w:spacing w:val="1"/>
        </w:rPr>
        <w:t xml:space="preserve"> </w:t>
      </w:r>
      <w:r>
        <w:rPr>
          <w:color w:val="00000A"/>
        </w:rPr>
        <w:t>s</w:t>
      </w:r>
      <w:r>
        <w:rPr>
          <w:color w:val="00000A"/>
          <w:spacing w:val="-1"/>
        </w:rPr>
        <w:t>c</w:t>
      </w:r>
      <w:r>
        <w:rPr>
          <w:color w:val="00000A"/>
        </w:rPr>
        <w:t>ulp</w:t>
      </w:r>
      <w:r>
        <w:rPr>
          <w:color w:val="00000A"/>
          <w:spacing w:val="1"/>
        </w:rPr>
        <w:t>t</w:t>
      </w:r>
      <w:r>
        <w:rPr>
          <w:color w:val="00000A"/>
        </w:rPr>
        <w:t>ur</w:t>
      </w:r>
      <w:r>
        <w:rPr>
          <w:color w:val="00000A"/>
          <w:spacing w:val="-2"/>
        </w:rPr>
        <w:t>e</w:t>
      </w:r>
      <w:r>
        <w:rPr>
          <w:color w:val="00000A"/>
        </w:rPr>
        <w:t>,</w:t>
      </w:r>
      <w:r>
        <w:rPr>
          <w:color w:val="00000A"/>
          <w:spacing w:val="1"/>
        </w:rPr>
        <w:t xml:space="preserve"> </w:t>
      </w:r>
      <w:r>
        <w:rPr>
          <w:color w:val="00000A"/>
        </w:rPr>
        <w:t>te</w:t>
      </w:r>
      <w:r>
        <w:rPr>
          <w:color w:val="00000A"/>
          <w:spacing w:val="2"/>
        </w:rPr>
        <w:t>x</w:t>
      </w:r>
      <w:r>
        <w:rPr>
          <w:color w:val="00000A"/>
        </w:rPr>
        <w:t>t</w:t>
      </w:r>
      <w:r>
        <w:rPr>
          <w:color w:val="00000A"/>
          <w:spacing w:val="1"/>
        </w:rPr>
        <w:t>i</w:t>
      </w:r>
      <w:r>
        <w:rPr>
          <w:color w:val="00000A"/>
        </w:rPr>
        <w:t xml:space="preserve">le, </w:t>
      </w:r>
      <w:r>
        <w:rPr>
          <w:color w:val="00000A"/>
          <w:spacing w:val="-1"/>
        </w:rPr>
        <w:t>a</w:t>
      </w:r>
      <w:r>
        <w:rPr>
          <w:color w:val="00000A"/>
        </w:rPr>
        <w:t>r</w:t>
      </w:r>
      <w:r>
        <w:rPr>
          <w:color w:val="00000A"/>
          <w:spacing w:val="-2"/>
        </w:rPr>
        <w:t>c</w:t>
      </w:r>
      <w:r>
        <w:rPr>
          <w:color w:val="00000A"/>
        </w:rPr>
        <w:t>hi</w:t>
      </w:r>
      <w:r>
        <w:rPr>
          <w:color w:val="00000A"/>
          <w:spacing w:val="1"/>
        </w:rPr>
        <w:t>t</w:t>
      </w:r>
      <w:r>
        <w:rPr>
          <w:color w:val="00000A"/>
          <w:spacing w:val="-1"/>
        </w:rPr>
        <w:t>ec</w:t>
      </w:r>
      <w:r>
        <w:rPr>
          <w:color w:val="00000A"/>
        </w:rPr>
        <w:t>ture</w:t>
      </w:r>
      <w:r>
        <w:rPr>
          <w:color w:val="00000A"/>
          <w:spacing w:val="2"/>
        </w:rPr>
        <w:t>,</w:t>
      </w:r>
      <w:r>
        <w:rPr>
          <w:color w:val="00000A"/>
          <w:spacing w:val="-2"/>
        </w:rPr>
        <w:t xml:space="preserve"> </w:t>
      </w:r>
      <w:r>
        <w:rPr>
          <w:rFonts w:eastAsia="Helvetica"/>
          <w:color w:val="00000A"/>
          <w:lang w:val="en-GB"/>
        </w:rPr>
        <w:t>in</w:t>
      </w:r>
      <w:r>
        <w:rPr>
          <w:rFonts w:eastAsia="Helvetica"/>
          <w:color w:val="00000A"/>
          <w:spacing w:val="1"/>
          <w:lang w:val="en-GB"/>
        </w:rPr>
        <w:t>t</w:t>
      </w:r>
      <w:r>
        <w:rPr>
          <w:rFonts w:eastAsia="Helvetica"/>
          <w:color w:val="00000A"/>
          <w:spacing w:val="-1"/>
          <w:lang w:val="en-GB"/>
        </w:rPr>
        <w:t>e</w:t>
      </w:r>
      <w:r>
        <w:rPr>
          <w:rFonts w:eastAsia="Helvetica"/>
          <w:color w:val="00000A"/>
          <w:lang w:val="en-GB"/>
        </w:rPr>
        <w:t>rio</w:t>
      </w:r>
      <w:r>
        <w:rPr>
          <w:rFonts w:eastAsia="Helvetica"/>
          <w:color w:val="00000A"/>
          <w:spacing w:val="-1"/>
          <w:lang w:val="en-GB"/>
        </w:rPr>
        <w:t>r.</w:t>
      </w:r>
      <w:r>
        <w:rPr>
          <w:color w:val="00000A"/>
          <w:spacing w:val="-2"/>
        </w:rPr>
        <w:t xml:space="preserve"> </w:t>
      </w:r>
      <w:r>
        <w:rPr>
          <w:rFonts w:eastAsia="Helvetica"/>
          <w:color w:val="00000A"/>
          <w:spacing w:val="-1"/>
          <w:lang w:val="en-GB"/>
        </w:rPr>
        <w:t>Four of the six specialisms are</w:t>
      </w:r>
      <w:r w:rsidR="00514C07">
        <w:rPr>
          <w:rFonts w:eastAsia="Helvetica"/>
          <w:color w:val="00000A"/>
          <w:spacing w:val="-1"/>
          <w:lang w:val="en-GB"/>
        </w:rPr>
        <w:t xml:space="preserve"> same </w:t>
      </w:r>
      <w:r>
        <w:rPr>
          <w:rFonts w:eastAsia="Helvetica"/>
          <w:color w:val="00000A"/>
          <w:spacing w:val="-1"/>
          <w:lang w:val="en-GB"/>
        </w:rPr>
        <w:t>to the BA restoration specialisms thus showing direct continuity from undergraduate to</w:t>
      </w:r>
      <w:r w:rsidR="00514C07">
        <w:rPr>
          <w:rFonts w:eastAsia="Helvetica"/>
          <w:color w:val="00000A"/>
          <w:spacing w:val="-1"/>
          <w:lang w:val="en-GB"/>
        </w:rPr>
        <w:t xml:space="preserve"> the g</w:t>
      </w:r>
      <w:r>
        <w:rPr>
          <w:rFonts w:eastAsia="Helvetica"/>
          <w:color w:val="00000A"/>
          <w:spacing w:val="-1"/>
          <w:lang w:val="en-GB"/>
        </w:rPr>
        <w:t>radu</w:t>
      </w:r>
      <w:r w:rsidR="00D76E19">
        <w:rPr>
          <w:rFonts w:eastAsia="Helvetica"/>
          <w:color w:val="00000A"/>
          <w:spacing w:val="-1"/>
          <w:lang w:val="en-GB"/>
        </w:rPr>
        <w:t>ate cycle of studies. (SER page 7</w:t>
      </w:r>
      <w:r>
        <w:rPr>
          <w:rFonts w:eastAsia="Helvetica"/>
          <w:color w:val="00000A"/>
          <w:spacing w:val="-1"/>
          <w:lang w:val="en-GB"/>
        </w:rPr>
        <w:t>)</w:t>
      </w:r>
    </w:p>
    <w:p w:rsidR="00D32A62" w:rsidRDefault="0017078C" w:rsidP="00C372C7">
      <w:pPr>
        <w:spacing w:line="276" w:lineRule="auto"/>
        <w:rPr>
          <w:i/>
          <w:color w:val="00000A"/>
          <w:lang w:val="en-GB"/>
        </w:rPr>
      </w:pPr>
      <w:r>
        <w:rPr>
          <w:rFonts w:eastAsia="Helvetica"/>
          <w:color w:val="00000A"/>
          <w:lang w:val="en-GB"/>
        </w:rPr>
        <w:t xml:space="preserve">The programme is described on the website with introducing the six areas. </w:t>
      </w:r>
      <w:r>
        <w:rPr>
          <w:color w:val="00000A"/>
        </w:rPr>
        <w:t>Programme objective</w:t>
      </w:r>
      <w:r w:rsidR="00781F08">
        <w:rPr>
          <w:color w:val="00000A"/>
        </w:rPr>
        <w:t>s</w:t>
      </w:r>
      <w:r>
        <w:rPr>
          <w:color w:val="00000A"/>
        </w:rPr>
        <w:t xml:space="preserve"> and intended learning outcomes are well-defined in Lithuanian languag</w:t>
      </w:r>
      <w:r w:rsidR="00514C07">
        <w:rPr>
          <w:color w:val="00000A"/>
        </w:rPr>
        <w:t xml:space="preserve">e, </w:t>
      </w:r>
      <w:r>
        <w:rPr>
          <w:color w:val="00000A"/>
        </w:rPr>
        <w:t>however, there is no description</w:t>
      </w:r>
      <w:r w:rsidR="00514C07">
        <w:rPr>
          <w:color w:val="00000A"/>
        </w:rPr>
        <w:t xml:space="preserve"> of </w:t>
      </w:r>
      <w:r w:rsidR="00781F08">
        <w:rPr>
          <w:color w:val="00000A"/>
        </w:rPr>
        <w:t>l</w:t>
      </w:r>
      <w:r>
        <w:rPr>
          <w:color w:val="00000A"/>
        </w:rPr>
        <w:t>earning outcomes in English. Information about study program is not fully comprehensive as there</w:t>
      </w:r>
      <w:r w:rsidR="00514C07">
        <w:rPr>
          <w:color w:val="00000A"/>
        </w:rPr>
        <w:t xml:space="preserve"> is n</w:t>
      </w:r>
      <w:r>
        <w:rPr>
          <w:color w:val="00000A"/>
        </w:rPr>
        <w:t>o description</w:t>
      </w:r>
      <w:r w:rsidR="00514C07">
        <w:rPr>
          <w:color w:val="00000A"/>
        </w:rPr>
        <w:t xml:space="preserve"> of t</w:t>
      </w:r>
      <w:r>
        <w:rPr>
          <w:color w:val="00000A"/>
        </w:rPr>
        <w:t>he subjects to be taught: it contains general information only what knowledge will be obtained by the student. Assessing student achievements are described in English only.</w:t>
      </w:r>
    </w:p>
    <w:p w:rsidR="00D32A62" w:rsidRDefault="00D32A62">
      <w:pPr>
        <w:tabs>
          <w:tab w:val="left" w:pos="1298"/>
          <w:tab w:val="left" w:pos="1985"/>
        </w:tabs>
        <w:spacing w:line="100" w:lineRule="atLeast"/>
        <w:rPr>
          <w:i/>
          <w:color w:val="00000A"/>
          <w:lang w:val="en-GB"/>
        </w:rPr>
      </w:pPr>
    </w:p>
    <w:p w:rsidR="00D32A62" w:rsidRDefault="0017078C" w:rsidP="00C372C7">
      <w:pPr>
        <w:tabs>
          <w:tab w:val="left" w:pos="720"/>
          <w:tab w:val="left" w:pos="1298"/>
          <w:tab w:val="left" w:pos="1985"/>
        </w:tabs>
        <w:spacing w:line="276" w:lineRule="auto"/>
        <w:rPr>
          <w:color w:val="00000A"/>
          <w:lang w:val="en-GB"/>
        </w:rPr>
      </w:pPr>
      <w:r>
        <w:rPr>
          <w:color w:val="00000A"/>
          <w:lang w:val="en-GB"/>
        </w:rPr>
        <w:t>As the SER states, there is a shortag</w:t>
      </w:r>
      <w:r w:rsidR="00514C07">
        <w:rPr>
          <w:color w:val="00000A"/>
          <w:lang w:val="en-GB"/>
        </w:rPr>
        <w:t>e of</w:t>
      </w:r>
      <w:r>
        <w:rPr>
          <w:color w:val="00000A"/>
          <w:lang w:val="en-GB"/>
        </w:rPr>
        <w:t xml:space="preserve"> highly qualified restorers in Lithuania. </w:t>
      </w:r>
      <w:r>
        <w:rPr>
          <w:color w:val="00000A"/>
          <w:spacing w:val="-6"/>
          <w:lang w:val="en-GB"/>
        </w:rPr>
        <w:t>I</w:t>
      </w:r>
      <w:r>
        <w:rPr>
          <w:color w:val="00000A"/>
          <w:lang w:val="en-GB"/>
        </w:rPr>
        <w:t>n</w:t>
      </w:r>
      <w:r>
        <w:rPr>
          <w:color w:val="00000A"/>
          <w:spacing w:val="4"/>
          <w:lang w:val="en-GB"/>
        </w:rPr>
        <w:t xml:space="preserve"> </w:t>
      </w:r>
      <w:r>
        <w:rPr>
          <w:color w:val="00000A"/>
          <w:lang w:val="en-GB"/>
        </w:rPr>
        <w:t>2003</w:t>
      </w:r>
      <w:r>
        <w:rPr>
          <w:color w:val="00000A"/>
          <w:spacing w:val="1"/>
          <w:lang w:val="en-GB"/>
        </w:rPr>
        <w:t xml:space="preserve"> the resolution was </w:t>
      </w:r>
      <w:r>
        <w:rPr>
          <w:color w:val="00000A"/>
          <w:spacing w:val="-1"/>
          <w:lang w:val="en-GB"/>
        </w:rPr>
        <w:t>a</w:t>
      </w:r>
      <w:r>
        <w:rPr>
          <w:color w:val="00000A"/>
          <w:lang w:val="en-GB"/>
        </w:rPr>
        <w:t>dopted</w:t>
      </w:r>
      <w:r>
        <w:rPr>
          <w:color w:val="00000A"/>
          <w:spacing w:val="4"/>
          <w:lang w:val="en-GB"/>
        </w:rPr>
        <w:t xml:space="preserve"> by </w:t>
      </w:r>
      <w:r>
        <w:rPr>
          <w:color w:val="00000A"/>
          <w:lang w:val="en-GB"/>
        </w:rPr>
        <w:t>the</w:t>
      </w:r>
      <w:r>
        <w:rPr>
          <w:color w:val="00000A"/>
          <w:spacing w:val="1"/>
          <w:lang w:val="en-GB"/>
        </w:rPr>
        <w:t xml:space="preserve"> </w:t>
      </w:r>
      <w:r>
        <w:rPr>
          <w:i/>
          <w:color w:val="00000A"/>
          <w:lang w:val="en-GB"/>
        </w:rPr>
        <w:t>R</w:t>
      </w:r>
      <w:r>
        <w:rPr>
          <w:i/>
          <w:color w:val="00000A"/>
          <w:spacing w:val="-1"/>
          <w:lang w:val="en-GB"/>
        </w:rPr>
        <w:t>e</w:t>
      </w:r>
      <w:r>
        <w:rPr>
          <w:i/>
          <w:color w:val="00000A"/>
          <w:lang w:val="en-GB"/>
        </w:rPr>
        <w:t>publ</w:t>
      </w:r>
      <w:r>
        <w:rPr>
          <w:i/>
          <w:color w:val="00000A"/>
          <w:spacing w:val="1"/>
          <w:lang w:val="en-GB"/>
        </w:rPr>
        <w:t>i</w:t>
      </w:r>
      <w:r>
        <w:rPr>
          <w:i/>
          <w:color w:val="00000A"/>
          <w:lang w:val="en-GB"/>
        </w:rPr>
        <w:t xml:space="preserve">c </w:t>
      </w:r>
      <w:r>
        <w:rPr>
          <w:i/>
          <w:color w:val="00000A"/>
          <w:spacing w:val="-2"/>
          <w:lang w:val="en-GB"/>
        </w:rPr>
        <w:t>o</w:t>
      </w:r>
      <w:r>
        <w:rPr>
          <w:i/>
          <w:color w:val="00000A"/>
          <w:lang w:val="en-GB"/>
        </w:rPr>
        <w:t xml:space="preserve">f </w:t>
      </w:r>
      <w:r>
        <w:rPr>
          <w:i/>
          <w:color w:val="00000A"/>
          <w:spacing w:val="-3"/>
          <w:lang w:val="en-GB"/>
        </w:rPr>
        <w:t>L</w:t>
      </w:r>
      <w:r>
        <w:rPr>
          <w:i/>
          <w:color w:val="00000A"/>
          <w:lang w:val="en-GB"/>
        </w:rPr>
        <w:t>i</w:t>
      </w:r>
      <w:r>
        <w:rPr>
          <w:i/>
          <w:color w:val="00000A"/>
          <w:spacing w:val="1"/>
          <w:lang w:val="en-GB"/>
        </w:rPr>
        <w:t>t</w:t>
      </w:r>
      <w:r>
        <w:rPr>
          <w:i/>
          <w:color w:val="00000A"/>
          <w:lang w:val="en-GB"/>
        </w:rPr>
        <w:t>hu</w:t>
      </w:r>
      <w:r>
        <w:rPr>
          <w:i/>
          <w:color w:val="00000A"/>
          <w:spacing w:val="-1"/>
          <w:lang w:val="en-GB"/>
        </w:rPr>
        <w:t>a</w:t>
      </w:r>
      <w:r>
        <w:rPr>
          <w:i/>
          <w:color w:val="00000A"/>
          <w:lang w:val="en-GB"/>
        </w:rPr>
        <w:t>nia</w:t>
      </w:r>
      <w:r>
        <w:rPr>
          <w:i/>
          <w:color w:val="00000A"/>
          <w:spacing w:val="1"/>
          <w:lang w:val="en-GB"/>
        </w:rPr>
        <w:t xml:space="preserve"> S</w:t>
      </w:r>
      <w:r>
        <w:rPr>
          <w:i/>
          <w:color w:val="00000A"/>
          <w:lang w:val="en-GB"/>
        </w:rPr>
        <w:t>tate</w:t>
      </w:r>
      <w:r>
        <w:rPr>
          <w:i/>
          <w:color w:val="00000A"/>
          <w:spacing w:val="3"/>
          <w:lang w:val="en-GB"/>
        </w:rPr>
        <w:t xml:space="preserve"> </w:t>
      </w:r>
      <w:r>
        <w:rPr>
          <w:i/>
          <w:color w:val="00000A"/>
          <w:lang w:val="en-GB"/>
        </w:rPr>
        <w:t>H</w:t>
      </w:r>
      <w:r>
        <w:rPr>
          <w:i/>
          <w:color w:val="00000A"/>
          <w:spacing w:val="-1"/>
          <w:lang w:val="en-GB"/>
        </w:rPr>
        <w:t>e</w:t>
      </w:r>
      <w:r>
        <w:rPr>
          <w:i/>
          <w:color w:val="00000A"/>
          <w:lang w:val="en-GB"/>
        </w:rPr>
        <w:t>rit</w:t>
      </w:r>
      <w:r>
        <w:rPr>
          <w:i/>
          <w:color w:val="00000A"/>
          <w:spacing w:val="1"/>
          <w:lang w:val="en-GB"/>
        </w:rPr>
        <w:t>a</w:t>
      </w:r>
      <w:r>
        <w:rPr>
          <w:i/>
          <w:color w:val="00000A"/>
          <w:lang w:val="en-GB"/>
        </w:rPr>
        <w:t>ge</w:t>
      </w:r>
      <w:r>
        <w:rPr>
          <w:i/>
          <w:color w:val="00000A"/>
          <w:spacing w:val="5"/>
          <w:lang w:val="en-GB"/>
        </w:rPr>
        <w:t xml:space="preserve"> </w:t>
      </w:r>
      <w:r>
        <w:rPr>
          <w:i/>
          <w:color w:val="00000A"/>
          <w:lang w:val="en-GB"/>
        </w:rPr>
        <w:t>M</w:t>
      </w:r>
      <w:r>
        <w:rPr>
          <w:i/>
          <w:color w:val="00000A"/>
          <w:spacing w:val="-1"/>
          <w:lang w:val="en-GB"/>
        </w:rPr>
        <w:t>a</w:t>
      </w:r>
      <w:r>
        <w:rPr>
          <w:i/>
          <w:color w:val="00000A"/>
          <w:lang w:val="en-GB"/>
        </w:rPr>
        <w:t>n</w:t>
      </w:r>
      <w:r>
        <w:rPr>
          <w:i/>
          <w:color w:val="00000A"/>
          <w:spacing w:val="1"/>
          <w:lang w:val="en-GB"/>
        </w:rPr>
        <w:t>a</w:t>
      </w:r>
      <w:r>
        <w:rPr>
          <w:i/>
          <w:color w:val="00000A"/>
          <w:spacing w:val="-2"/>
          <w:lang w:val="en-GB"/>
        </w:rPr>
        <w:t>g</w:t>
      </w:r>
      <w:r>
        <w:rPr>
          <w:i/>
          <w:color w:val="00000A"/>
          <w:spacing w:val="-1"/>
          <w:lang w:val="en-GB"/>
        </w:rPr>
        <w:t>e</w:t>
      </w:r>
      <w:r>
        <w:rPr>
          <w:i/>
          <w:color w:val="00000A"/>
          <w:lang w:val="en-GB"/>
        </w:rPr>
        <w:t>ment</w:t>
      </w:r>
      <w:r>
        <w:rPr>
          <w:i/>
          <w:color w:val="00000A"/>
          <w:spacing w:val="2"/>
          <w:lang w:val="en-GB"/>
        </w:rPr>
        <w:t xml:space="preserve"> </w:t>
      </w:r>
      <w:r>
        <w:rPr>
          <w:i/>
          <w:color w:val="00000A"/>
          <w:lang w:val="en-GB"/>
        </w:rPr>
        <w:t>Com</w:t>
      </w:r>
      <w:r>
        <w:rPr>
          <w:i/>
          <w:color w:val="00000A"/>
          <w:spacing w:val="1"/>
          <w:lang w:val="en-GB"/>
        </w:rPr>
        <w:t>m</w:t>
      </w:r>
      <w:r>
        <w:rPr>
          <w:i/>
          <w:color w:val="00000A"/>
          <w:lang w:val="en-GB"/>
        </w:rPr>
        <w:t>i</w:t>
      </w:r>
      <w:r>
        <w:rPr>
          <w:i/>
          <w:color w:val="00000A"/>
          <w:spacing w:val="1"/>
          <w:lang w:val="en-GB"/>
        </w:rPr>
        <w:t>t</w:t>
      </w:r>
      <w:r>
        <w:rPr>
          <w:i/>
          <w:color w:val="00000A"/>
          <w:lang w:val="en-GB"/>
        </w:rPr>
        <w:t>tee</w:t>
      </w:r>
      <w:r>
        <w:rPr>
          <w:color w:val="00000A"/>
          <w:lang w:val="en-GB"/>
        </w:rPr>
        <w:t xml:space="preserve"> </w:t>
      </w:r>
      <w:r>
        <w:rPr>
          <w:color w:val="00000A"/>
          <w:spacing w:val="3"/>
          <w:lang w:val="en-GB"/>
        </w:rPr>
        <w:t>„</w:t>
      </w:r>
      <w:r>
        <w:rPr>
          <w:color w:val="00000A"/>
          <w:lang w:val="en-GB"/>
        </w:rPr>
        <w:t>follo</w:t>
      </w:r>
      <w:r>
        <w:rPr>
          <w:color w:val="00000A"/>
          <w:spacing w:val="2"/>
          <w:lang w:val="en-GB"/>
        </w:rPr>
        <w:t>w</w:t>
      </w:r>
      <w:r>
        <w:rPr>
          <w:color w:val="00000A"/>
          <w:spacing w:val="-1"/>
          <w:lang w:val="en-GB"/>
        </w:rPr>
        <w:t>e</w:t>
      </w:r>
      <w:r>
        <w:rPr>
          <w:color w:val="00000A"/>
          <w:lang w:val="en-GB"/>
        </w:rPr>
        <w:t>d</w:t>
      </w:r>
      <w:r>
        <w:rPr>
          <w:color w:val="00000A"/>
          <w:spacing w:val="3"/>
          <w:lang w:val="en-GB"/>
        </w:rPr>
        <w:t xml:space="preserve"> </w:t>
      </w:r>
      <w:r>
        <w:rPr>
          <w:color w:val="00000A"/>
          <w:spacing w:val="5"/>
          <w:lang w:val="en-GB"/>
        </w:rPr>
        <w:t>b</w:t>
      </w:r>
      <w:r>
        <w:rPr>
          <w:color w:val="00000A"/>
          <w:lang w:val="en-GB"/>
        </w:rPr>
        <w:t>y the</w:t>
      </w:r>
      <w:r>
        <w:rPr>
          <w:color w:val="00000A"/>
          <w:spacing w:val="2"/>
          <w:lang w:val="en-GB"/>
        </w:rPr>
        <w:t xml:space="preserve"> </w:t>
      </w:r>
      <w:r>
        <w:rPr>
          <w:color w:val="00000A"/>
          <w:spacing w:val="-1"/>
          <w:lang w:val="en-GB"/>
        </w:rPr>
        <w:t>a</w:t>
      </w:r>
      <w:r>
        <w:rPr>
          <w:color w:val="00000A"/>
          <w:lang w:val="en-GB"/>
        </w:rPr>
        <w:t>n</w:t>
      </w:r>
      <w:r>
        <w:rPr>
          <w:color w:val="00000A"/>
          <w:spacing w:val="-1"/>
          <w:lang w:val="en-GB"/>
        </w:rPr>
        <w:t>a</w:t>
      </w:r>
      <w:r>
        <w:rPr>
          <w:color w:val="00000A"/>
          <w:spacing w:val="5"/>
          <w:lang w:val="en-GB"/>
        </w:rPr>
        <w:t>l</w:t>
      </w:r>
      <w:r>
        <w:rPr>
          <w:color w:val="00000A"/>
          <w:spacing w:val="-5"/>
          <w:lang w:val="en-GB"/>
        </w:rPr>
        <w:t>y</w:t>
      </w:r>
      <w:r>
        <w:rPr>
          <w:color w:val="00000A"/>
          <w:lang w:val="en-GB"/>
        </w:rPr>
        <w:t>sis</w:t>
      </w:r>
      <w:r>
        <w:rPr>
          <w:color w:val="00000A"/>
          <w:spacing w:val="3"/>
          <w:lang w:val="en-GB"/>
        </w:rPr>
        <w:t xml:space="preserve"> </w:t>
      </w:r>
      <w:r>
        <w:rPr>
          <w:color w:val="00000A"/>
          <w:lang w:val="en-GB"/>
        </w:rPr>
        <w:t>of</w:t>
      </w:r>
      <w:r>
        <w:rPr>
          <w:color w:val="00000A"/>
          <w:spacing w:val="2"/>
          <w:lang w:val="en-GB"/>
        </w:rPr>
        <w:t xml:space="preserve"> </w:t>
      </w:r>
      <w:r>
        <w:rPr>
          <w:color w:val="00000A"/>
          <w:lang w:val="en-GB"/>
        </w:rPr>
        <w:t>d</w:t>
      </w:r>
      <w:r>
        <w:rPr>
          <w:color w:val="00000A"/>
          <w:spacing w:val="-1"/>
          <w:lang w:val="en-GB"/>
        </w:rPr>
        <w:t>e</w:t>
      </w:r>
      <w:r>
        <w:rPr>
          <w:color w:val="00000A"/>
          <w:lang w:val="en-GB"/>
        </w:rPr>
        <w:t>mand</w:t>
      </w:r>
      <w:r>
        <w:rPr>
          <w:color w:val="00000A"/>
          <w:spacing w:val="8"/>
          <w:lang w:val="en-GB"/>
        </w:rPr>
        <w:t xml:space="preserve"> </w:t>
      </w:r>
      <w:r>
        <w:rPr>
          <w:color w:val="00000A"/>
          <w:lang w:val="en-GB"/>
        </w:rPr>
        <w:t>for</w:t>
      </w:r>
      <w:r>
        <w:rPr>
          <w:color w:val="00000A"/>
          <w:spacing w:val="1"/>
          <w:lang w:val="en-GB"/>
        </w:rPr>
        <w:t xml:space="preserve"> </w:t>
      </w:r>
      <w:r>
        <w:rPr>
          <w:color w:val="00000A"/>
          <w:lang w:val="en-GB"/>
        </w:rPr>
        <w:t>su</w:t>
      </w:r>
      <w:r>
        <w:rPr>
          <w:color w:val="00000A"/>
          <w:spacing w:val="-1"/>
          <w:lang w:val="en-GB"/>
        </w:rPr>
        <w:t>c</w:t>
      </w:r>
      <w:r>
        <w:rPr>
          <w:color w:val="00000A"/>
          <w:lang w:val="en-GB"/>
        </w:rPr>
        <w:t>h</w:t>
      </w:r>
      <w:r>
        <w:rPr>
          <w:color w:val="00000A"/>
          <w:spacing w:val="3"/>
          <w:lang w:val="en-GB"/>
        </w:rPr>
        <w:t xml:space="preserve"> </w:t>
      </w:r>
      <w:r>
        <w:rPr>
          <w:color w:val="00000A"/>
          <w:lang w:val="en-GB"/>
        </w:rPr>
        <w:t>pr</w:t>
      </w:r>
      <w:r>
        <w:rPr>
          <w:color w:val="00000A"/>
          <w:spacing w:val="1"/>
          <w:lang w:val="en-GB"/>
        </w:rPr>
        <w:t>o</w:t>
      </w:r>
      <w:r>
        <w:rPr>
          <w:color w:val="00000A"/>
          <w:lang w:val="en-GB"/>
        </w:rPr>
        <w:t>f</w:t>
      </w:r>
      <w:r>
        <w:rPr>
          <w:color w:val="00000A"/>
          <w:spacing w:val="-2"/>
          <w:lang w:val="en-GB"/>
        </w:rPr>
        <w:t>e</w:t>
      </w:r>
      <w:r>
        <w:rPr>
          <w:color w:val="00000A"/>
          <w:lang w:val="en-GB"/>
        </w:rPr>
        <w:t>ss</w:t>
      </w:r>
      <w:r>
        <w:rPr>
          <w:color w:val="00000A"/>
          <w:spacing w:val="1"/>
          <w:lang w:val="en-GB"/>
        </w:rPr>
        <w:t>i</w:t>
      </w:r>
      <w:r>
        <w:rPr>
          <w:color w:val="00000A"/>
          <w:lang w:val="en-GB"/>
        </w:rPr>
        <w:t>on</w:t>
      </w:r>
      <w:r>
        <w:rPr>
          <w:color w:val="00000A"/>
          <w:spacing w:val="-1"/>
          <w:lang w:val="en-GB"/>
        </w:rPr>
        <w:t>a</w:t>
      </w:r>
      <w:r>
        <w:rPr>
          <w:color w:val="00000A"/>
          <w:lang w:val="en-GB"/>
        </w:rPr>
        <w:t>ls</w:t>
      </w:r>
      <w:r>
        <w:rPr>
          <w:color w:val="00000A"/>
          <w:spacing w:val="6"/>
          <w:lang w:val="en-GB"/>
        </w:rPr>
        <w:t xml:space="preserve"> </w:t>
      </w:r>
      <w:r>
        <w:rPr>
          <w:color w:val="00000A"/>
          <w:spacing w:val="-1"/>
          <w:lang w:val="en-GB"/>
        </w:rPr>
        <w:t>a</w:t>
      </w:r>
      <w:r>
        <w:rPr>
          <w:color w:val="00000A"/>
          <w:lang w:val="en-GB"/>
        </w:rPr>
        <w:t>nd</w:t>
      </w:r>
      <w:r>
        <w:rPr>
          <w:color w:val="00000A"/>
          <w:spacing w:val="3"/>
          <w:lang w:val="en-GB"/>
        </w:rPr>
        <w:t xml:space="preserve"> </w:t>
      </w:r>
      <w:r>
        <w:rPr>
          <w:color w:val="00000A"/>
          <w:spacing w:val="-1"/>
          <w:lang w:val="en-GB"/>
        </w:rPr>
        <w:t>ca</w:t>
      </w:r>
      <w:r>
        <w:rPr>
          <w:color w:val="00000A"/>
          <w:lang w:val="en-GB"/>
        </w:rPr>
        <w:t>l</w:t>
      </w:r>
      <w:r>
        <w:rPr>
          <w:color w:val="00000A"/>
          <w:spacing w:val="1"/>
          <w:lang w:val="en-GB"/>
        </w:rPr>
        <w:t>l</w:t>
      </w:r>
      <w:r>
        <w:rPr>
          <w:color w:val="00000A"/>
          <w:lang w:val="en-GB"/>
        </w:rPr>
        <w:t>s</w:t>
      </w:r>
      <w:r>
        <w:rPr>
          <w:color w:val="00000A"/>
          <w:spacing w:val="5"/>
          <w:lang w:val="en-GB"/>
        </w:rPr>
        <w:t xml:space="preserve"> </w:t>
      </w:r>
      <w:r>
        <w:rPr>
          <w:color w:val="00000A"/>
          <w:lang w:val="en-GB"/>
        </w:rPr>
        <w:t>upon</w:t>
      </w:r>
      <w:r>
        <w:rPr>
          <w:color w:val="00000A"/>
          <w:spacing w:val="3"/>
          <w:lang w:val="en-GB"/>
        </w:rPr>
        <w:t xml:space="preserve"> </w:t>
      </w:r>
      <w:r>
        <w:rPr>
          <w:color w:val="00000A"/>
          <w:lang w:val="en-GB"/>
        </w:rPr>
        <w:t>h</w:t>
      </w:r>
      <w:r>
        <w:rPr>
          <w:color w:val="00000A"/>
          <w:spacing w:val="3"/>
          <w:lang w:val="en-GB"/>
        </w:rPr>
        <w:t>i</w:t>
      </w:r>
      <w:r>
        <w:rPr>
          <w:color w:val="00000A"/>
          <w:spacing w:val="-2"/>
          <w:lang w:val="en-GB"/>
        </w:rPr>
        <w:t>g</w:t>
      </w:r>
      <w:r>
        <w:rPr>
          <w:color w:val="00000A"/>
          <w:lang w:val="en-GB"/>
        </w:rPr>
        <w:t>h</w:t>
      </w:r>
      <w:r>
        <w:rPr>
          <w:color w:val="00000A"/>
          <w:spacing w:val="-1"/>
          <w:lang w:val="en-GB"/>
        </w:rPr>
        <w:t>e</w:t>
      </w:r>
      <w:r>
        <w:rPr>
          <w:color w:val="00000A"/>
          <w:lang w:val="en-GB"/>
        </w:rPr>
        <w:t xml:space="preserve">r </w:t>
      </w:r>
      <w:r>
        <w:rPr>
          <w:color w:val="00000A"/>
          <w:spacing w:val="-1"/>
          <w:lang w:val="en-GB"/>
        </w:rPr>
        <w:t>e</w:t>
      </w:r>
      <w:r>
        <w:rPr>
          <w:color w:val="00000A"/>
          <w:lang w:val="en-GB"/>
        </w:rPr>
        <w:t>du</w:t>
      </w:r>
      <w:r>
        <w:rPr>
          <w:color w:val="00000A"/>
          <w:spacing w:val="-1"/>
          <w:lang w:val="en-GB"/>
        </w:rPr>
        <w:t>ca</w:t>
      </w:r>
      <w:r>
        <w:rPr>
          <w:color w:val="00000A"/>
          <w:lang w:val="en-GB"/>
        </w:rPr>
        <w:t>t</w:t>
      </w:r>
      <w:r>
        <w:rPr>
          <w:color w:val="00000A"/>
          <w:spacing w:val="1"/>
          <w:lang w:val="en-GB"/>
        </w:rPr>
        <w:t>i</w:t>
      </w:r>
      <w:r>
        <w:rPr>
          <w:color w:val="00000A"/>
          <w:lang w:val="en-GB"/>
        </w:rPr>
        <w:t>on inst</w:t>
      </w:r>
      <w:r>
        <w:rPr>
          <w:color w:val="00000A"/>
          <w:spacing w:val="1"/>
          <w:lang w:val="en-GB"/>
        </w:rPr>
        <w:t>i</w:t>
      </w:r>
      <w:r>
        <w:rPr>
          <w:color w:val="00000A"/>
          <w:lang w:val="en-GB"/>
        </w:rPr>
        <w:t>tu</w:t>
      </w:r>
      <w:r>
        <w:rPr>
          <w:color w:val="00000A"/>
          <w:spacing w:val="1"/>
          <w:lang w:val="en-GB"/>
        </w:rPr>
        <w:t>t</w:t>
      </w:r>
      <w:r>
        <w:rPr>
          <w:color w:val="00000A"/>
          <w:lang w:val="en-GB"/>
        </w:rPr>
        <w:t xml:space="preserve">ions of </w:t>
      </w:r>
      <w:r>
        <w:rPr>
          <w:color w:val="00000A"/>
          <w:spacing w:val="-3"/>
          <w:lang w:val="en-GB"/>
        </w:rPr>
        <w:t>L</w:t>
      </w:r>
      <w:r>
        <w:rPr>
          <w:color w:val="00000A"/>
          <w:lang w:val="en-GB"/>
        </w:rPr>
        <w:t>i</w:t>
      </w:r>
      <w:r>
        <w:rPr>
          <w:color w:val="00000A"/>
          <w:spacing w:val="1"/>
          <w:lang w:val="en-GB"/>
        </w:rPr>
        <w:t>t</w:t>
      </w:r>
      <w:r>
        <w:rPr>
          <w:color w:val="00000A"/>
          <w:lang w:val="en-GB"/>
        </w:rPr>
        <w:t>hu</w:t>
      </w:r>
      <w:r>
        <w:rPr>
          <w:color w:val="00000A"/>
          <w:spacing w:val="-1"/>
          <w:lang w:val="en-GB"/>
        </w:rPr>
        <w:t>a</w:t>
      </w:r>
      <w:r>
        <w:rPr>
          <w:color w:val="00000A"/>
          <w:lang w:val="en-GB"/>
        </w:rPr>
        <w:t>nia to</w:t>
      </w:r>
      <w:r>
        <w:rPr>
          <w:color w:val="00000A"/>
          <w:spacing w:val="2"/>
          <w:lang w:val="en-GB"/>
        </w:rPr>
        <w:t xml:space="preserve"> </w:t>
      </w:r>
      <w:r>
        <w:rPr>
          <w:color w:val="00000A"/>
          <w:lang w:val="en-GB"/>
        </w:rPr>
        <w:t>sta</w:t>
      </w:r>
      <w:r>
        <w:rPr>
          <w:color w:val="00000A"/>
          <w:spacing w:val="-1"/>
          <w:lang w:val="en-GB"/>
        </w:rPr>
        <w:t>r</w:t>
      </w:r>
      <w:r>
        <w:rPr>
          <w:color w:val="00000A"/>
          <w:lang w:val="en-GB"/>
        </w:rPr>
        <w:t xml:space="preserve">t </w:t>
      </w:r>
      <w:r>
        <w:rPr>
          <w:color w:val="00000A"/>
          <w:spacing w:val="1"/>
          <w:lang w:val="en-GB"/>
        </w:rPr>
        <w:t>tr</w:t>
      </w:r>
      <w:r>
        <w:rPr>
          <w:color w:val="00000A"/>
          <w:spacing w:val="-1"/>
          <w:lang w:val="en-GB"/>
        </w:rPr>
        <w:t>a</w:t>
      </w:r>
      <w:r>
        <w:rPr>
          <w:color w:val="00000A"/>
          <w:lang w:val="en-GB"/>
        </w:rPr>
        <w:t>in</w:t>
      </w:r>
      <w:r>
        <w:rPr>
          <w:color w:val="00000A"/>
          <w:spacing w:val="1"/>
          <w:lang w:val="en-GB"/>
        </w:rPr>
        <w:t>i</w:t>
      </w:r>
      <w:r>
        <w:rPr>
          <w:color w:val="00000A"/>
          <w:lang w:val="en-GB"/>
        </w:rPr>
        <w:t>ng h</w:t>
      </w:r>
      <w:r>
        <w:rPr>
          <w:color w:val="00000A"/>
          <w:spacing w:val="-1"/>
          <w:lang w:val="en-GB"/>
        </w:rPr>
        <w:t>e</w:t>
      </w:r>
      <w:r>
        <w:rPr>
          <w:color w:val="00000A"/>
          <w:lang w:val="en-GB"/>
        </w:rPr>
        <w:t>rit</w:t>
      </w:r>
      <w:r>
        <w:rPr>
          <w:color w:val="00000A"/>
          <w:spacing w:val="1"/>
          <w:lang w:val="en-GB"/>
        </w:rPr>
        <w:t>a</w:t>
      </w:r>
      <w:r>
        <w:rPr>
          <w:color w:val="00000A"/>
          <w:spacing w:val="-2"/>
          <w:lang w:val="en-GB"/>
        </w:rPr>
        <w:t>g</w:t>
      </w:r>
      <w:r>
        <w:rPr>
          <w:color w:val="00000A"/>
          <w:lang w:val="en-GB"/>
        </w:rPr>
        <w:t>e ma</w:t>
      </w:r>
      <w:r>
        <w:rPr>
          <w:color w:val="00000A"/>
          <w:spacing w:val="2"/>
          <w:lang w:val="en-GB"/>
        </w:rPr>
        <w:t>n</w:t>
      </w:r>
      <w:r>
        <w:rPr>
          <w:color w:val="00000A"/>
          <w:spacing w:val="1"/>
          <w:lang w:val="en-GB"/>
        </w:rPr>
        <w:t>a</w:t>
      </w:r>
      <w:r>
        <w:rPr>
          <w:color w:val="00000A"/>
          <w:spacing w:val="-2"/>
          <w:lang w:val="en-GB"/>
        </w:rPr>
        <w:t>g</w:t>
      </w:r>
      <w:r>
        <w:rPr>
          <w:color w:val="00000A"/>
          <w:spacing w:val="-1"/>
          <w:lang w:val="en-GB"/>
        </w:rPr>
        <w:t>e</w:t>
      </w:r>
      <w:r>
        <w:rPr>
          <w:color w:val="00000A"/>
          <w:lang w:val="en-GB"/>
        </w:rPr>
        <w:t>ment</w:t>
      </w:r>
      <w:r>
        <w:rPr>
          <w:color w:val="00000A"/>
          <w:spacing w:val="1"/>
          <w:lang w:val="en-GB"/>
        </w:rPr>
        <w:t xml:space="preserve"> </w:t>
      </w:r>
      <w:r>
        <w:rPr>
          <w:color w:val="00000A"/>
          <w:lang w:val="en-GB"/>
        </w:rPr>
        <w:t>p</w:t>
      </w:r>
      <w:r>
        <w:rPr>
          <w:color w:val="00000A"/>
          <w:spacing w:val="1"/>
          <w:lang w:val="en-GB"/>
        </w:rPr>
        <w:t>r</w:t>
      </w:r>
      <w:r>
        <w:rPr>
          <w:color w:val="00000A"/>
          <w:lang w:val="en-GB"/>
        </w:rPr>
        <w:t>of</w:t>
      </w:r>
      <w:r>
        <w:rPr>
          <w:color w:val="00000A"/>
          <w:spacing w:val="-2"/>
          <w:lang w:val="en-GB"/>
        </w:rPr>
        <w:t>e</w:t>
      </w:r>
      <w:r>
        <w:rPr>
          <w:color w:val="00000A"/>
          <w:lang w:val="en-GB"/>
        </w:rPr>
        <w:t>ss</w:t>
      </w:r>
      <w:r>
        <w:rPr>
          <w:color w:val="00000A"/>
          <w:spacing w:val="1"/>
          <w:lang w:val="en-GB"/>
        </w:rPr>
        <w:t>i</w:t>
      </w:r>
      <w:r>
        <w:rPr>
          <w:color w:val="00000A"/>
          <w:lang w:val="en-GB"/>
        </w:rPr>
        <w:t>on</w:t>
      </w:r>
      <w:r>
        <w:rPr>
          <w:color w:val="00000A"/>
          <w:spacing w:val="-1"/>
          <w:lang w:val="en-GB"/>
        </w:rPr>
        <w:t>a</w:t>
      </w:r>
      <w:r>
        <w:rPr>
          <w:color w:val="00000A"/>
          <w:lang w:val="en-GB"/>
        </w:rPr>
        <w:t>ls</w:t>
      </w:r>
      <w:proofErr w:type="gramStart"/>
      <w:r>
        <w:rPr>
          <w:color w:val="00000A"/>
          <w:lang w:val="en-GB"/>
        </w:rPr>
        <w:t>“ (</w:t>
      </w:r>
      <w:proofErr w:type="gramEnd"/>
      <w:r>
        <w:rPr>
          <w:color w:val="00000A"/>
          <w:lang w:val="en-GB"/>
        </w:rPr>
        <w:t>SER</w:t>
      </w:r>
      <w:r w:rsidR="00D76E19">
        <w:rPr>
          <w:color w:val="00000A"/>
          <w:lang w:val="en-GB"/>
        </w:rPr>
        <w:t xml:space="preserve"> page 9</w:t>
      </w:r>
      <w:r>
        <w:rPr>
          <w:color w:val="00000A"/>
          <w:lang w:val="en-GB"/>
        </w:rPr>
        <w:t xml:space="preserve">). The </w:t>
      </w:r>
      <w:r>
        <w:rPr>
          <w:color w:val="00000A"/>
          <w:lang w:val="en-US"/>
        </w:rPr>
        <w:t xml:space="preserve">Programme </w:t>
      </w:r>
      <w:r>
        <w:rPr>
          <w:color w:val="00000A"/>
          <w:lang w:val="en-GB"/>
        </w:rPr>
        <w:t>apparently reacts to the needs of professional field and overall tendencies in the society.</w:t>
      </w:r>
    </w:p>
    <w:p w:rsidR="00D32A62" w:rsidRDefault="0017078C" w:rsidP="00C372C7">
      <w:pPr>
        <w:tabs>
          <w:tab w:val="left" w:pos="720"/>
          <w:tab w:val="left" w:pos="1298"/>
          <w:tab w:val="left" w:pos="1985"/>
        </w:tabs>
        <w:spacing w:line="276" w:lineRule="auto"/>
        <w:rPr>
          <w:i/>
          <w:color w:val="00000A"/>
          <w:lang w:val="en-GB"/>
        </w:rPr>
      </w:pPr>
      <w:r>
        <w:rPr>
          <w:color w:val="00000A"/>
          <w:lang w:val="en-GB"/>
        </w:rPr>
        <w:t>Its strength lies in the fact that it has a deep connection to the cultural heritage sector of Lithuania and is training students capable of working in the field and thus making an impact on the furtherance of the preservation of cultural heritage.</w:t>
      </w:r>
    </w:p>
    <w:p w:rsidR="00D32A62" w:rsidRDefault="00D32A62">
      <w:pPr>
        <w:tabs>
          <w:tab w:val="left" w:pos="1298"/>
          <w:tab w:val="left" w:pos="1985"/>
        </w:tabs>
        <w:spacing w:line="100" w:lineRule="atLeast"/>
        <w:rPr>
          <w:i/>
          <w:color w:val="00000A"/>
          <w:lang w:val="en-GB"/>
        </w:rPr>
      </w:pPr>
    </w:p>
    <w:p w:rsidR="00D32A62" w:rsidRDefault="0017078C" w:rsidP="00C372C7">
      <w:pPr>
        <w:tabs>
          <w:tab w:val="left" w:pos="1298"/>
          <w:tab w:val="left" w:pos="1985"/>
        </w:tabs>
        <w:spacing w:line="276" w:lineRule="auto"/>
        <w:rPr>
          <w:color w:val="00000A"/>
          <w:lang w:val="en-GB"/>
        </w:rPr>
      </w:pPr>
      <w:r>
        <w:rPr>
          <w:color w:val="00000A"/>
          <w:lang w:val="en-GB"/>
        </w:rPr>
        <w:t xml:space="preserve">Specifically the programme states that it “is to provide students with the latest artistic and scientific knowledge based on applied and fundamental research and helpful in looking for the optimal solutions to various issues that arise in new and unfamiliar environments, useful when applying innovations and carrying out professional artistic-scientific research and artistic-creative activities” </w:t>
      </w:r>
      <w:r w:rsidR="00D76E19">
        <w:rPr>
          <w:color w:val="00000A"/>
          <w:lang w:val="en-GB"/>
        </w:rPr>
        <w:t>(SER page 9)</w:t>
      </w:r>
    </w:p>
    <w:p w:rsidR="00D32A62" w:rsidRDefault="0017078C" w:rsidP="00C372C7">
      <w:pPr>
        <w:tabs>
          <w:tab w:val="left" w:pos="1298"/>
          <w:tab w:val="left" w:pos="1985"/>
        </w:tabs>
        <w:spacing w:line="276" w:lineRule="auto"/>
        <w:rPr>
          <w:color w:val="00000A"/>
          <w:lang w:val="en-GB"/>
        </w:rPr>
      </w:pPr>
      <w:r>
        <w:rPr>
          <w:color w:val="00000A"/>
          <w:lang w:val="en-GB"/>
        </w:rPr>
        <w:t>The emphasis on the programme is in giving students a very wide knowledge of art-practice and art-historical subjects and allowing students to explore the discipline of restoration from this base.  In this sens</w:t>
      </w:r>
      <w:r w:rsidR="00514C07">
        <w:rPr>
          <w:color w:val="00000A"/>
          <w:lang w:val="en-GB"/>
        </w:rPr>
        <w:t xml:space="preserve">e, </w:t>
      </w:r>
      <w:r>
        <w:rPr>
          <w:color w:val="00000A"/>
          <w:lang w:val="en-GB"/>
        </w:rPr>
        <w:t>there is a good fit between the aims of the course and the learning outcomes.  Howeve</w:t>
      </w:r>
      <w:r w:rsidR="00514C07">
        <w:rPr>
          <w:color w:val="00000A"/>
          <w:lang w:val="en-GB"/>
        </w:rPr>
        <w:t xml:space="preserve">r, </w:t>
      </w:r>
      <w:r>
        <w:rPr>
          <w:color w:val="00000A"/>
          <w:lang w:val="en-GB"/>
        </w:rPr>
        <w:t>unless the students previously possess strong science background</w:t>
      </w:r>
      <w:r w:rsidR="00514C07">
        <w:rPr>
          <w:color w:val="00000A"/>
          <w:lang w:val="en-GB"/>
        </w:rPr>
        <w:t xml:space="preserve">s, </w:t>
      </w:r>
      <w:r>
        <w:rPr>
          <w:color w:val="00000A"/>
          <w:lang w:val="en-GB"/>
        </w:rPr>
        <w:t xml:space="preserve">it is difficult to see that the programme is delivering on scientific knowledge relevant to the restoration of cultural heritage.  </w:t>
      </w:r>
    </w:p>
    <w:p w:rsidR="00D32A62" w:rsidRDefault="0017078C" w:rsidP="00C372C7">
      <w:pPr>
        <w:tabs>
          <w:tab w:val="left" w:pos="1298"/>
          <w:tab w:val="left" w:pos="1985"/>
        </w:tabs>
        <w:spacing w:line="276" w:lineRule="auto"/>
        <w:rPr>
          <w:color w:val="00000A"/>
          <w:lang w:val="en-GB"/>
        </w:rPr>
      </w:pPr>
      <w:r>
        <w:rPr>
          <w:color w:val="00000A"/>
          <w:lang w:val="en-GB"/>
        </w:rPr>
        <w:t>The LO D2 (Social skills section, SER, table of learning outcomes, pages 10-20) indicates that students are prepared to work in ‚state institutions‘, a highly narrow and controversial statement. It also contradicts to the LO E3 which imposes necessity to use international reference systems. There is no clear concept whether the programme aims at the regional or international standards.</w:t>
      </w:r>
    </w:p>
    <w:p w:rsidR="00D32A62" w:rsidRDefault="00D32A62">
      <w:pPr>
        <w:tabs>
          <w:tab w:val="left" w:pos="1298"/>
          <w:tab w:val="left" w:pos="1985"/>
        </w:tabs>
        <w:spacing w:line="276" w:lineRule="auto"/>
        <w:rPr>
          <w:color w:val="00000A"/>
          <w:lang w:val="en-GB"/>
        </w:rPr>
      </w:pPr>
    </w:p>
    <w:p w:rsidR="00D32A62" w:rsidRDefault="0017078C" w:rsidP="00C372C7">
      <w:pPr>
        <w:tabs>
          <w:tab w:val="left" w:pos="1298"/>
          <w:tab w:val="left" w:pos="1985"/>
        </w:tabs>
        <w:spacing w:line="276" w:lineRule="auto"/>
        <w:rPr>
          <w:color w:val="00000A"/>
          <w:lang w:val="en-GB"/>
        </w:rPr>
      </w:pPr>
      <w:r>
        <w:rPr>
          <w:rFonts w:eastAsia="Helvetica"/>
          <w:color w:val="00000A"/>
          <w:lang w:val="en-GB"/>
        </w:rPr>
        <w:t>The table of learning outcomes (SER pages10-20) very accurately demonstrates the link between the outcomes and the subjects offered in the programme by selecting, for each learning outcome, a good variety of courses offered through the program.</w:t>
      </w:r>
    </w:p>
    <w:p w:rsidR="00D32A62" w:rsidRDefault="0017078C" w:rsidP="00C372C7">
      <w:pPr>
        <w:tabs>
          <w:tab w:val="left" w:pos="1298"/>
          <w:tab w:val="left" w:pos="1985"/>
        </w:tabs>
        <w:spacing w:line="276" w:lineRule="auto"/>
        <w:rPr>
          <w:i/>
          <w:color w:val="00000A"/>
          <w:lang w:val="en-GB"/>
        </w:rPr>
      </w:pPr>
      <w:r>
        <w:rPr>
          <w:color w:val="00000A"/>
          <w:lang w:val="en-GB"/>
        </w:rPr>
        <w:t>Strong emphasis on research (B1, B2) is relevant with MA level. The following sections (C, D) also show emphasis on individual responsibility (D3) and decision-making. Although the E3 learning outcome indicates</w:t>
      </w:r>
      <w:r w:rsidR="00514C07">
        <w:rPr>
          <w:color w:val="00000A"/>
          <w:lang w:val="en-GB"/>
        </w:rPr>
        <w:t xml:space="preserve"> t</w:t>
      </w:r>
      <w:r>
        <w:rPr>
          <w:color w:val="00000A"/>
          <w:lang w:val="en-GB"/>
        </w:rPr>
        <w:t>he necessity to investigate international sources, there are no indications to provide</w:t>
      </w:r>
      <w:r w:rsidR="00514C07">
        <w:rPr>
          <w:color w:val="00000A"/>
          <w:lang w:val="en-GB"/>
        </w:rPr>
        <w:t xml:space="preserve"> foreign</w:t>
      </w:r>
      <w:r>
        <w:rPr>
          <w:color w:val="00000A"/>
          <w:lang w:val="en-GB"/>
        </w:rPr>
        <w:t xml:space="preserve"> language and writing skills to the students.</w:t>
      </w:r>
    </w:p>
    <w:p w:rsidR="00D32A62" w:rsidRDefault="00D32A62">
      <w:pPr>
        <w:tabs>
          <w:tab w:val="left" w:pos="720"/>
          <w:tab w:val="left" w:pos="1298"/>
          <w:tab w:val="left" w:pos="1985"/>
        </w:tabs>
        <w:spacing w:line="100" w:lineRule="atLeast"/>
        <w:rPr>
          <w:i/>
          <w:color w:val="00000A"/>
          <w:lang w:val="en-GB"/>
        </w:rPr>
      </w:pPr>
    </w:p>
    <w:p w:rsidR="00D32A62" w:rsidRDefault="0017078C" w:rsidP="00C372C7">
      <w:pPr>
        <w:tabs>
          <w:tab w:val="left" w:pos="1298"/>
          <w:tab w:val="left" w:pos="1985"/>
        </w:tabs>
        <w:spacing w:line="276" w:lineRule="auto"/>
        <w:rPr>
          <w:i/>
          <w:color w:val="00000A"/>
          <w:lang w:val="en-GB"/>
        </w:rPr>
      </w:pPr>
      <w:r>
        <w:rPr>
          <w:color w:val="00000A"/>
          <w:lang w:val="en-GB"/>
        </w:rPr>
        <w:t xml:space="preserve">It is </w:t>
      </w:r>
      <w:proofErr w:type="gramStart"/>
      <w:r>
        <w:rPr>
          <w:color w:val="00000A"/>
          <w:lang w:val="en-GB"/>
        </w:rPr>
        <w:t>a strength</w:t>
      </w:r>
      <w:proofErr w:type="gramEnd"/>
      <w:r>
        <w:rPr>
          <w:color w:val="00000A"/>
          <w:lang w:val="en-GB"/>
        </w:rPr>
        <w:t xml:space="preserve"> of the Programme that the course is closely linked to the </w:t>
      </w:r>
      <w:r>
        <w:rPr>
          <w:i/>
          <w:color w:val="00000A"/>
          <w:lang w:val="en-GB"/>
        </w:rPr>
        <w:t>Certification of Restorers of Moveable Cultural Properties</w:t>
      </w:r>
      <w:r>
        <w:rPr>
          <w:color w:val="00000A"/>
          <w:lang w:val="en-GB"/>
        </w:rPr>
        <w:t>.  This enables the course to have an external validation from the professional sector and it also ensures that the student has a professional qualification upon which to develop their career. The Academy has produced academic publications exploring the interface between practice and theory in restoration and thus has set the programme on a good academic level.</w:t>
      </w:r>
    </w:p>
    <w:p w:rsidR="00D32A62" w:rsidRDefault="00D32A62">
      <w:pPr>
        <w:tabs>
          <w:tab w:val="left" w:pos="720"/>
          <w:tab w:val="left" w:pos="1298"/>
          <w:tab w:val="left" w:pos="1985"/>
        </w:tabs>
        <w:spacing w:line="100" w:lineRule="atLeast"/>
        <w:rPr>
          <w:i/>
          <w:color w:val="00000A"/>
          <w:lang w:val="en-GB"/>
        </w:rPr>
      </w:pPr>
    </w:p>
    <w:p w:rsidR="00D32A62" w:rsidRDefault="0017078C" w:rsidP="00C372C7">
      <w:pPr>
        <w:tabs>
          <w:tab w:val="left" w:pos="1298"/>
          <w:tab w:val="left" w:pos="1985"/>
        </w:tabs>
        <w:spacing w:line="276" w:lineRule="auto"/>
        <w:rPr>
          <w:color w:val="00000A"/>
          <w:lang w:val="en-GB"/>
        </w:rPr>
      </w:pPr>
      <w:r>
        <w:rPr>
          <w:color w:val="00000A"/>
          <w:lang w:val="en-GB"/>
        </w:rPr>
        <w:t xml:space="preserve">The choice of the title the </w:t>
      </w:r>
      <w:r>
        <w:rPr>
          <w:i/>
          <w:color w:val="00000A"/>
          <w:lang w:val="en-GB"/>
        </w:rPr>
        <w:t>Restoration of Art and Interior Heritage</w:t>
      </w:r>
      <w:r>
        <w:rPr>
          <w:color w:val="00000A"/>
          <w:lang w:val="en-GB"/>
        </w:rPr>
        <w:t xml:space="preserve"> is relevant</w:t>
      </w:r>
      <w:r w:rsidR="00514C07">
        <w:rPr>
          <w:color w:val="00000A"/>
          <w:lang w:val="en-GB"/>
        </w:rPr>
        <w:t xml:space="preserve"> although </w:t>
      </w:r>
      <w:r>
        <w:rPr>
          <w:color w:val="00000A"/>
          <w:lang w:val="en-GB"/>
        </w:rPr>
        <w:t>the second part of the title is not clear.  The term ‘interior heritage’ is not sufficiently specific.  It could be that it is partly a difficulty with translation.  The distinction between the two specialisms ‘Restoration of Architecture’ and ‘Restoration of Interior’ are not made sufficiently clear in the title.</w:t>
      </w:r>
    </w:p>
    <w:p w:rsidR="00D32A62" w:rsidRDefault="00D32A62">
      <w:pPr>
        <w:tabs>
          <w:tab w:val="left" w:pos="1298"/>
          <w:tab w:val="left" w:pos="1985"/>
        </w:tabs>
        <w:spacing w:line="100" w:lineRule="atLeast"/>
        <w:rPr>
          <w:color w:val="00000A"/>
          <w:lang w:val="en-GB"/>
        </w:rPr>
      </w:pPr>
    </w:p>
    <w:p w:rsidR="00D32A62" w:rsidRDefault="00D32A62">
      <w:pPr>
        <w:tabs>
          <w:tab w:val="left" w:pos="1298"/>
          <w:tab w:val="left" w:pos="1985"/>
        </w:tabs>
        <w:spacing w:line="100" w:lineRule="atLeast"/>
        <w:rPr>
          <w:color w:val="00000A"/>
        </w:rPr>
      </w:pPr>
    </w:p>
    <w:p w:rsidR="00D32A62" w:rsidRDefault="0017078C">
      <w:pPr>
        <w:pStyle w:val="Antrat2"/>
        <w:spacing w:before="0" w:after="0"/>
        <w:rPr>
          <w:color w:val="00000A"/>
          <w:lang w:val="en-GB"/>
        </w:rPr>
      </w:pPr>
      <w:bookmarkStart w:id="8" w:name="_Toc500136118"/>
      <w:r>
        <w:rPr>
          <w:rFonts w:ascii="Times New Roman" w:hAnsi="Times New Roman" w:cs="Times New Roman"/>
          <w:color w:val="00000A"/>
          <w:sz w:val="24"/>
          <w:szCs w:val="24"/>
          <w:lang w:val="en-GB"/>
        </w:rPr>
        <w:t>2.2. Curriculum design</w:t>
      </w:r>
      <w:bookmarkEnd w:id="8"/>
      <w:r>
        <w:rPr>
          <w:rFonts w:ascii="Times New Roman" w:hAnsi="Times New Roman" w:cs="Times New Roman"/>
          <w:color w:val="00000A"/>
          <w:sz w:val="24"/>
          <w:szCs w:val="24"/>
          <w:lang w:val="en-GB"/>
        </w:rPr>
        <w:t xml:space="preserve"> </w:t>
      </w:r>
    </w:p>
    <w:p w:rsidR="00D32A62" w:rsidRDefault="0017078C" w:rsidP="00C372C7">
      <w:pPr>
        <w:tabs>
          <w:tab w:val="left" w:pos="720"/>
          <w:tab w:val="left" w:pos="1298"/>
          <w:tab w:val="left" w:pos="1985"/>
        </w:tabs>
        <w:spacing w:line="276" w:lineRule="auto"/>
        <w:rPr>
          <w:i/>
          <w:color w:val="00000A"/>
          <w:lang w:val="en-GB"/>
        </w:rPr>
      </w:pPr>
      <w:r>
        <w:rPr>
          <w:bCs/>
          <w:color w:val="00000A"/>
          <w:lang w:val="en-GB"/>
        </w:rPr>
        <w:t xml:space="preserve">The Master's study programme of </w:t>
      </w:r>
      <w:r>
        <w:rPr>
          <w:bCs/>
          <w:i/>
          <w:color w:val="00000A"/>
          <w:lang w:val="en-GB"/>
        </w:rPr>
        <w:t>Restoration of Art and Interior Heritage</w:t>
      </w:r>
      <w:r>
        <w:rPr>
          <w:bCs/>
          <w:color w:val="00000A"/>
          <w:lang w:val="en-GB"/>
        </w:rPr>
        <w:t xml:space="preserve"> is a second-cycle tw</w:t>
      </w:r>
      <w:r w:rsidR="00514C07">
        <w:rPr>
          <w:bCs/>
          <w:color w:val="00000A"/>
          <w:lang w:val="en-GB"/>
        </w:rPr>
        <w:t>o-</w:t>
      </w:r>
      <w:r>
        <w:rPr>
          <w:bCs/>
          <w:color w:val="00000A"/>
          <w:lang w:val="en-GB"/>
        </w:rPr>
        <w:t>year full-time study, in the Art (study field: Fine Arts) with</w:t>
      </w:r>
      <w:r>
        <w:rPr>
          <w:color w:val="00000A"/>
          <w:lang w:val="en-GB"/>
        </w:rPr>
        <w:t xml:space="preserve"> 120 ETCS credits assigned. (</w:t>
      </w:r>
      <w:r>
        <w:rPr>
          <w:bCs/>
          <w:color w:val="00000A"/>
          <w:lang w:val="en-GB"/>
        </w:rPr>
        <w:t>SER page 21</w:t>
      </w:r>
      <w:r>
        <w:rPr>
          <w:color w:val="00000A"/>
          <w:lang w:val="en-GB"/>
        </w:rPr>
        <w:t xml:space="preserve">) The division of credits and subsequently the groups of subjects (mandatory field </w:t>
      </w:r>
      <w:r>
        <w:rPr>
          <w:color w:val="00000A"/>
          <w:lang w:val="en-GB"/>
        </w:rPr>
        <w:lastRenderedPageBreak/>
        <w:t>subjects, optional theoretic subjects, graduation work) meets the standards set by the national legislation.</w:t>
      </w:r>
    </w:p>
    <w:p w:rsidR="00D32A62" w:rsidRDefault="00D32A62">
      <w:pPr>
        <w:tabs>
          <w:tab w:val="left" w:pos="720"/>
          <w:tab w:val="left" w:pos="1298"/>
          <w:tab w:val="left" w:pos="1985"/>
        </w:tabs>
        <w:spacing w:line="100" w:lineRule="atLeast"/>
        <w:rPr>
          <w:i/>
          <w:color w:val="00000A"/>
          <w:lang w:val="en-GB"/>
        </w:rPr>
      </w:pPr>
    </w:p>
    <w:p w:rsidR="00D32A62" w:rsidRDefault="0017078C" w:rsidP="00C372C7">
      <w:pPr>
        <w:tabs>
          <w:tab w:val="left" w:pos="720"/>
          <w:tab w:val="left" w:pos="1298"/>
          <w:tab w:val="left" w:pos="1985"/>
        </w:tabs>
        <w:spacing w:line="276" w:lineRule="auto"/>
        <w:rPr>
          <w:i/>
          <w:color w:val="00000A"/>
          <w:lang w:val="en-GB"/>
        </w:rPr>
      </w:pPr>
      <w:r>
        <w:rPr>
          <w:color w:val="00000A"/>
          <w:lang w:val="en-GB"/>
        </w:rPr>
        <w:t>The curriculum covers in depth the specialisms that the course sets out to teach. The curriculum gives students a wide platform on which to be able to take their own studies forward. The theoretical side of the curriculum is very thorough and the comments that follow should not be interpreted that the programme should diminish this theory. Howeve</w:t>
      </w:r>
      <w:r w:rsidR="00582D2A">
        <w:rPr>
          <w:color w:val="00000A"/>
          <w:lang w:val="en-GB"/>
        </w:rPr>
        <w:t xml:space="preserve">r, </w:t>
      </w:r>
      <w:r>
        <w:rPr>
          <w:color w:val="00000A"/>
          <w:lang w:val="en-GB"/>
        </w:rPr>
        <w:t>there are three areas in which the curriculum needs to be strengthened. There needs to be more practically based classes on restoration techniques applicable to each specialism. There needs to be more teachin</w:t>
      </w:r>
      <w:r w:rsidR="00582D2A">
        <w:rPr>
          <w:color w:val="00000A"/>
          <w:lang w:val="en-GB"/>
        </w:rPr>
        <w:t xml:space="preserve">g on </w:t>
      </w:r>
      <w:r>
        <w:rPr>
          <w:color w:val="00000A"/>
          <w:lang w:val="en-GB"/>
        </w:rPr>
        <w:t xml:space="preserve">the subject of preventive conservation. This should not be just taught as one subject but should be a theme running throughout the programme. Preventive </w:t>
      </w:r>
      <w:r w:rsidR="006D40AC">
        <w:rPr>
          <w:color w:val="00000A"/>
          <w:lang w:val="en-GB"/>
        </w:rPr>
        <w:t>conservation in the P</w:t>
      </w:r>
      <w:r>
        <w:rPr>
          <w:color w:val="00000A"/>
          <w:lang w:val="en-GB"/>
        </w:rPr>
        <w:t xml:space="preserve">rogramme seems to be narrowly interpreted as environmental considerations for the safekeeping of cultural heritage.  This is important but there are wider issues such as storage of collections, security, pest management, disaster management and an understanding of risk analysis and the building envelop and how these all interact with one another. The other concern that the curriculum does not appear to deal with systematically is science.  Science is spoken a lot in the aims and learning outcomes but the curriculum does not fully seem to reflect the importance of science. Students from a humanities and arts background do not necessarily have a strong connection with science so in this programme it is important that students gain a good knowledge of material science and a knowledge of how materials act </w:t>
      </w:r>
      <w:r w:rsidR="00582D2A">
        <w:rPr>
          <w:color w:val="00000A"/>
          <w:lang w:val="en-GB"/>
        </w:rPr>
        <w:t>i</w:t>
      </w:r>
      <w:r>
        <w:rPr>
          <w:color w:val="00000A"/>
          <w:lang w:val="en-GB"/>
        </w:rPr>
        <w:t xml:space="preserve">n the way they do.  The teaching of applied science in a way that is practically understood by students needs to run throughout the course.  It is not clear from the curriculum that students are imparted with </w:t>
      </w:r>
      <w:proofErr w:type="gramStart"/>
      <w:r>
        <w:rPr>
          <w:color w:val="00000A"/>
          <w:lang w:val="en-GB"/>
        </w:rPr>
        <w:t>a knowledge</w:t>
      </w:r>
      <w:proofErr w:type="gramEnd"/>
      <w:r>
        <w:rPr>
          <w:color w:val="00000A"/>
          <w:lang w:val="en-GB"/>
        </w:rPr>
        <w:t xml:space="preserve"> of analytical skills.</w:t>
      </w:r>
    </w:p>
    <w:p w:rsidR="00D32A62" w:rsidRDefault="00D32A62">
      <w:pPr>
        <w:tabs>
          <w:tab w:val="left" w:pos="1298"/>
          <w:tab w:val="left" w:pos="1985"/>
        </w:tabs>
        <w:spacing w:line="100" w:lineRule="atLeast"/>
        <w:rPr>
          <w:i/>
          <w:color w:val="00000A"/>
          <w:lang w:val="en-GB"/>
        </w:rPr>
      </w:pPr>
    </w:p>
    <w:p w:rsidR="00D32A62" w:rsidRDefault="0017078C" w:rsidP="00C372C7">
      <w:pPr>
        <w:tabs>
          <w:tab w:val="left" w:pos="720"/>
          <w:tab w:val="left" w:pos="1298"/>
          <w:tab w:val="left" w:pos="1985"/>
        </w:tabs>
        <w:spacing w:line="276" w:lineRule="auto"/>
        <w:rPr>
          <w:i/>
          <w:color w:val="00000A"/>
          <w:lang w:val="en-GB"/>
        </w:rPr>
      </w:pPr>
      <w:r>
        <w:rPr>
          <w:color w:val="00000A"/>
          <w:lang w:val="en-GB"/>
        </w:rPr>
        <w:t>The content of subj</w:t>
      </w:r>
      <w:r w:rsidR="006D40AC">
        <w:rPr>
          <w:color w:val="00000A"/>
          <w:lang w:val="en-GB"/>
        </w:rPr>
        <w:t>ects is structured to fit the requirements of the graduate study cycle</w:t>
      </w:r>
      <w:r>
        <w:rPr>
          <w:color w:val="00000A"/>
          <w:lang w:val="en-GB"/>
        </w:rPr>
        <w:t>. The table „Dis</w:t>
      </w:r>
      <w:r>
        <w:rPr>
          <w:color w:val="00000A"/>
          <w:spacing w:val="1"/>
          <w:lang w:val="en-GB"/>
        </w:rPr>
        <w:t>t</w:t>
      </w:r>
      <w:r>
        <w:rPr>
          <w:color w:val="00000A"/>
          <w:lang w:val="en-GB"/>
        </w:rPr>
        <w:t>ribution</w:t>
      </w:r>
      <w:r>
        <w:rPr>
          <w:color w:val="00000A"/>
          <w:spacing w:val="24"/>
          <w:lang w:val="en-GB"/>
        </w:rPr>
        <w:t xml:space="preserve"> </w:t>
      </w:r>
      <w:r>
        <w:rPr>
          <w:color w:val="00000A"/>
          <w:lang w:val="en-GB"/>
        </w:rPr>
        <w:t>of</w:t>
      </w:r>
      <w:r>
        <w:rPr>
          <w:color w:val="00000A"/>
          <w:spacing w:val="23"/>
          <w:lang w:val="en-GB"/>
        </w:rPr>
        <w:t xml:space="preserve"> </w:t>
      </w:r>
      <w:r>
        <w:rPr>
          <w:color w:val="00000A"/>
          <w:spacing w:val="-1"/>
          <w:lang w:val="en-GB"/>
        </w:rPr>
        <w:t>a</w:t>
      </w:r>
      <w:r>
        <w:rPr>
          <w:color w:val="00000A"/>
          <w:spacing w:val="1"/>
          <w:lang w:val="en-GB"/>
        </w:rPr>
        <w:t>c</w:t>
      </w:r>
      <w:r>
        <w:rPr>
          <w:color w:val="00000A"/>
          <w:spacing w:val="-1"/>
          <w:lang w:val="en-GB"/>
        </w:rPr>
        <w:t>a</w:t>
      </w:r>
      <w:r>
        <w:rPr>
          <w:color w:val="00000A"/>
          <w:lang w:val="en-GB"/>
        </w:rPr>
        <w:t>d</w:t>
      </w:r>
      <w:r>
        <w:rPr>
          <w:color w:val="00000A"/>
          <w:spacing w:val="-1"/>
          <w:lang w:val="en-GB"/>
        </w:rPr>
        <w:t>e</w:t>
      </w:r>
      <w:r>
        <w:rPr>
          <w:color w:val="00000A"/>
          <w:lang w:val="en-GB"/>
        </w:rPr>
        <w:t>m</w:t>
      </w:r>
      <w:r>
        <w:rPr>
          <w:color w:val="00000A"/>
          <w:spacing w:val="1"/>
          <w:lang w:val="en-GB"/>
        </w:rPr>
        <w:t>i</w:t>
      </w:r>
      <w:r>
        <w:rPr>
          <w:color w:val="00000A"/>
          <w:lang w:val="en-GB"/>
        </w:rPr>
        <w:t>c</w:t>
      </w:r>
      <w:r>
        <w:rPr>
          <w:color w:val="00000A"/>
          <w:spacing w:val="23"/>
          <w:lang w:val="en-GB"/>
        </w:rPr>
        <w:t xml:space="preserve"> </w:t>
      </w:r>
      <w:r>
        <w:rPr>
          <w:color w:val="00000A"/>
          <w:lang w:val="en-GB"/>
        </w:rPr>
        <w:t>hours</w:t>
      </w:r>
      <w:proofErr w:type="gramStart"/>
      <w:r>
        <w:rPr>
          <w:color w:val="00000A"/>
          <w:lang w:val="en-GB"/>
        </w:rPr>
        <w:t>“ (</w:t>
      </w:r>
      <w:proofErr w:type="gramEnd"/>
      <w:r>
        <w:rPr>
          <w:color w:val="00000A"/>
          <w:lang w:val="en-GB"/>
        </w:rPr>
        <w:t>SER page 22) shows obvious dominance of individual work (46,7%) followed by theoretical classes (28,7%). Practical sessions hav</w:t>
      </w:r>
      <w:r w:rsidR="00582D2A">
        <w:rPr>
          <w:color w:val="00000A"/>
          <w:lang w:val="en-GB"/>
        </w:rPr>
        <w:t>e an</w:t>
      </w:r>
      <w:r>
        <w:rPr>
          <w:color w:val="00000A"/>
          <w:lang w:val="en-GB"/>
        </w:rPr>
        <w:t xml:space="preserve"> amount of 16</w:t>
      </w:r>
      <w:proofErr w:type="gramStart"/>
      <w:r>
        <w:rPr>
          <w:color w:val="00000A"/>
          <w:lang w:val="en-GB"/>
        </w:rPr>
        <w:t>,7</w:t>
      </w:r>
      <w:proofErr w:type="gramEnd"/>
      <w:r>
        <w:rPr>
          <w:color w:val="00000A"/>
          <w:lang w:val="en-GB"/>
        </w:rPr>
        <w:t>% and contact hours are at 7,9%.</w:t>
      </w:r>
    </w:p>
    <w:p w:rsidR="00D32A62" w:rsidRDefault="00D32A62">
      <w:pPr>
        <w:tabs>
          <w:tab w:val="left" w:pos="1298"/>
          <w:tab w:val="left" w:pos="1985"/>
        </w:tabs>
        <w:spacing w:line="276" w:lineRule="auto"/>
        <w:ind w:left="737"/>
        <w:rPr>
          <w:i/>
          <w:color w:val="00000A"/>
          <w:lang w:val="en-GB"/>
        </w:rPr>
      </w:pPr>
    </w:p>
    <w:p w:rsidR="00D32A62" w:rsidRDefault="0017078C" w:rsidP="00C372C7">
      <w:pPr>
        <w:tabs>
          <w:tab w:val="left" w:pos="720"/>
          <w:tab w:val="left" w:pos="1298"/>
          <w:tab w:val="left" w:pos="1985"/>
        </w:tabs>
        <w:spacing w:line="276" w:lineRule="auto"/>
        <w:rPr>
          <w:color w:val="000000"/>
          <w:lang w:val="en-GB"/>
        </w:rPr>
      </w:pPr>
      <w:r>
        <w:rPr>
          <w:color w:val="000000"/>
          <w:lang w:val="en-GB"/>
        </w:rPr>
        <w:t xml:space="preserve">The curriculum shows gradual developments of the Master thesis throughout the 4 semesters (3 + 3 + 3 + 21 = 30 credits) which is a relevant approach. </w:t>
      </w:r>
      <w:r>
        <w:rPr>
          <w:color w:val="00000A"/>
        </w:rPr>
        <w:t>The development of the Master‘s work is supervised by two experienced teachers from which one is an academic, and the other a practicing restorer; their common</w:t>
      </w:r>
      <w:r w:rsidR="00582D2A">
        <w:rPr>
          <w:color w:val="00000A"/>
        </w:rPr>
        <w:t xml:space="preserve"> responsibility </w:t>
      </w:r>
      <w:r>
        <w:rPr>
          <w:color w:val="00000A"/>
        </w:rPr>
        <w:t>is to assist the student i</w:t>
      </w:r>
      <w:r w:rsidR="00582D2A">
        <w:rPr>
          <w:color w:val="00000A"/>
        </w:rPr>
        <w:t>n the</w:t>
      </w:r>
      <w:r>
        <w:rPr>
          <w:color w:val="00000A"/>
        </w:rPr>
        <w:t xml:space="preserve"> formulation of the topic of the final project, discuss the relationships between theoretical and practical components, and guide the whole process. (</w:t>
      </w:r>
      <w:r>
        <w:rPr>
          <w:color w:val="00000A"/>
          <w:lang w:val="en-GB"/>
        </w:rPr>
        <w:t>SER</w:t>
      </w:r>
      <w:r>
        <w:rPr>
          <w:color w:val="00000A"/>
        </w:rPr>
        <w:t xml:space="preserve"> page 27).</w:t>
      </w:r>
    </w:p>
    <w:p w:rsidR="00D32A62" w:rsidRDefault="0017078C" w:rsidP="00C372C7">
      <w:pPr>
        <w:tabs>
          <w:tab w:val="left" w:pos="720"/>
          <w:tab w:val="left" w:pos="1298"/>
          <w:tab w:val="left" w:pos="1985"/>
        </w:tabs>
        <w:spacing w:line="276" w:lineRule="auto"/>
        <w:rPr>
          <w:color w:val="00000A"/>
        </w:rPr>
      </w:pPr>
      <w:r>
        <w:rPr>
          <w:color w:val="000000"/>
          <w:lang w:val="en-GB"/>
        </w:rPr>
        <w:t>It is also relevant to the character of MA studies that the number</w:t>
      </w:r>
      <w:r>
        <w:rPr>
          <w:color w:val="000000"/>
          <w:spacing w:val="3"/>
          <w:lang w:val="en-GB"/>
        </w:rPr>
        <w:t xml:space="preserve"> </w:t>
      </w:r>
      <w:r>
        <w:rPr>
          <w:color w:val="000000"/>
          <w:lang w:val="en-GB"/>
        </w:rPr>
        <w:t>of</w:t>
      </w:r>
      <w:r>
        <w:rPr>
          <w:color w:val="000000"/>
          <w:spacing w:val="4"/>
          <w:lang w:val="en-GB"/>
        </w:rPr>
        <w:t xml:space="preserve"> </w:t>
      </w:r>
      <w:r>
        <w:rPr>
          <w:color w:val="000000"/>
          <w:lang w:val="en-GB"/>
        </w:rPr>
        <w:t>subj</w:t>
      </w:r>
      <w:r>
        <w:rPr>
          <w:color w:val="000000"/>
          <w:spacing w:val="1"/>
          <w:lang w:val="en-GB"/>
        </w:rPr>
        <w:t>e</w:t>
      </w:r>
      <w:r>
        <w:rPr>
          <w:color w:val="000000"/>
          <w:spacing w:val="-1"/>
          <w:lang w:val="en-GB"/>
        </w:rPr>
        <w:t>c</w:t>
      </w:r>
      <w:r>
        <w:rPr>
          <w:color w:val="000000"/>
          <w:lang w:val="en-GB"/>
        </w:rPr>
        <w:t>ts</w:t>
      </w:r>
      <w:r>
        <w:rPr>
          <w:color w:val="000000"/>
          <w:spacing w:val="5"/>
          <w:lang w:val="en-GB"/>
        </w:rPr>
        <w:t xml:space="preserve"> </w:t>
      </w:r>
      <w:r>
        <w:rPr>
          <w:color w:val="000000"/>
          <w:lang w:val="en-GB"/>
        </w:rPr>
        <w:t>stud</w:t>
      </w:r>
      <w:r>
        <w:rPr>
          <w:color w:val="000000"/>
          <w:spacing w:val="1"/>
          <w:lang w:val="en-GB"/>
        </w:rPr>
        <w:t>i</w:t>
      </w:r>
      <w:r>
        <w:rPr>
          <w:color w:val="000000"/>
          <w:spacing w:val="-1"/>
          <w:lang w:val="en-GB"/>
        </w:rPr>
        <w:t>e</w:t>
      </w:r>
      <w:r>
        <w:rPr>
          <w:color w:val="000000"/>
          <w:lang w:val="en-GB"/>
        </w:rPr>
        <w:t>d</w:t>
      </w:r>
      <w:r>
        <w:rPr>
          <w:color w:val="000000"/>
          <w:spacing w:val="5"/>
          <w:lang w:val="en-GB"/>
        </w:rPr>
        <w:t xml:space="preserve"> </w:t>
      </w:r>
      <w:r>
        <w:rPr>
          <w:color w:val="000000"/>
          <w:lang w:val="en-GB"/>
        </w:rPr>
        <w:t>ov</w:t>
      </w:r>
      <w:r>
        <w:rPr>
          <w:color w:val="000000"/>
          <w:spacing w:val="-1"/>
          <w:lang w:val="en-GB"/>
        </w:rPr>
        <w:t>e</w:t>
      </w:r>
      <w:r>
        <w:rPr>
          <w:color w:val="000000"/>
          <w:lang w:val="en-GB"/>
        </w:rPr>
        <w:t>r</w:t>
      </w:r>
      <w:r>
        <w:rPr>
          <w:color w:val="000000"/>
          <w:spacing w:val="4"/>
          <w:lang w:val="en-GB"/>
        </w:rPr>
        <w:t xml:space="preserve"> </w:t>
      </w:r>
      <w:r>
        <w:rPr>
          <w:color w:val="000000"/>
          <w:lang w:val="en-GB"/>
        </w:rPr>
        <w:t>a</w:t>
      </w:r>
      <w:r>
        <w:rPr>
          <w:color w:val="000000"/>
          <w:spacing w:val="4"/>
          <w:lang w:val="en-GB"/>
        </w:rPr>
        <w:t xml:space="preserve"> </w:t>
      </w:r>
      <w:r>
        <w:rPr>
          <w:color w:val="000000"/>
          <w:lang w:val="en-GB"/>
        </w:rPr>
        <w:t>s</w:t>
      </w:r>
      <w:r>
        <w:rPr>
          <w:color w:val="000000"/>
          <w:spacing w:val="-1"/>
          <w:lang w:val="en-GB"/>
        </w:rPr>
        <w:t>e</w:t>
      </w:r>
      <w:r>
        <w:rPr>
          <w:color w:val="000000"/>
          <w:lang w:val="en-GB"/>
        </w:rPr>
        <w:t>mest</w:t>
      </w:r>
      <w:r>
        <w:rPr>
          <w:color w:val="000000"/>
          <w:spacing w:val="1"/>
          <w:lang w:val="en-GB"/>
        </w:rPr>
        <w:t>e</w:t>
      </w:r>
      <w:r>
        <w:rPr>
          <w:color w:val="000000"/>
          <w:lang w:val="en-GB"/>
        </w:rPr>
        <w:t>r</w:t>
      </w:r>
      <w:r>
        <w:rPr>
          <w:color w:val="000000"/>
          <w:spacing w:val="4"/>
          <w:lang w:val="en-GB"/>
        </w:rPr>
        <w:t xml:space="preserve"> </w:t>
      </w:r>
      <w:r>
        <w:rPr>
          <w:color w:val="000000"/>
          <w:spacing w:val="2"/>
          <w:lang w:val="en-GB"/>
        </w:rPr>
        <w:t>d</w:t>
      </w:r>
      <w:r>
        <w:rPr>
          <w:color w:val="000000"/>
          <w:lang w:val="en-GB"/>
        </w:rPr>
        <w:t>o</w:t>
      </w:r>
      <w:r>
        <w:rPr>
          <w:color w:val="000000"/>
          <w:spacing w:val="-1"/>
          <w:lang w:val="en-GB"/>
        </w:rPr>
        <w:t>e</w:t>
      </w:r>
      <w:r>
        <w:rPr>
          <w:color w:val="000000"/>
          <w:lang w:val="en-GB"/>
        </w:rPr>
        <w:t>s</w:t>
      </w:r>
      <w:r>
        <w:rPr>
          <w:color w:val="000000"/>
          <w:spacing w:val="5"/>
          <w:lang w:val="en-GB"/>
        </w:rPr>
        <w:t xml:space="preserve"> </w:t>
      </w:r>
      <w:r>
        <w:rPr>
          <w:color w:val="000000"/>
          <w:lang w:val="en-GB"/>
        </w:rPr>
        <w:t>not</w:t>
      </w:r>
      <w:r>
        <w:rPr>
          <w:color w:val="000000"/>
          <w:spacing w:val="5"/>
          <w:lang w:val="en-GB"/>
        </w:rPr>
        <w:t xml:space="preserve"> </w:t>
      </w:r>
      <w:r>
        <w:rPr>
          <w:color w:val="000000"/>
          <w:spacing w:val="-1"/>
          <w:lang w:val="en-GB"/>
        </w:rPr>
        <w:t>e</w:t>
      </w:r>
      <w:r>
        <w:rPr>
          <w:color w:val="000000"/>
          <w:spacing w:val="2"/>
          <w:lang w:val="en-GB"/>
        </w:rPr>
        <w:t>x</w:t>
      </w:r>
      <w:r>
        <w:rPr>
          <w:color w:val="000000"/>
          <w:spacing w:val="-1"/>
          <w:lang w:val="en-GB"/>
        </w:rPr>
        <w:t>cee</w:t>
      </w:r>
      <w:r>
        <w:rPr>
          <w:color w:val="000000"/>
          <w:lang w:val="en-GB"/>
        </w:rPr>
        <w:t>d</w:t>
      </w:r>
      <w:r>
        <w:rPr>
          <w:color w:val="000000"/>
          <w:spacing w:val="5"/>
          <w:lang w:val="en-GB"/>
        </w:rPr>
        <w:t xml:space="preserve"> </w:t>
      </w:r>
      <w:r>
        <w:rPr>
          <w:color w:val="000000"/>
          <w:lang w:val="en-GB"/>
        </w:rPr>
        <w:t>fiv</w:t>
      </w:r>
      <w:r>
        <w:rPr>
          <w:color w:val="000000"/>
          <w:spacing w:val="4"/>
          <w:lang w:val="en-GB"/>
        </w:rPr>
        <w:t xml:space="preserve">e. </w:t>
      </w:r>
      <w:r>
        <w:t>The</w:t>
      </w:r>
      <w:r>
        <w:rPr>
          <w:spacing w:val="8"/>
        </w:rPr>
        <w:t xml:space="preserve"> </w:t>
      </w:r>
      <w:r>
        <w:t>methodolo</w:t>
      </w:r>
      <w:r>
        <w:rPr>
          <w:spacing w:val="3"/>
        </w:rPr>
        <w:t>g</w:t>
      </w:r>
      <w:r>
        <w:t>ic approach to the Programmes content is  ‘probl</w:t>
      </w:r>
      <w:r>
        <w:rPr>
          <w:spacing w:val="-1"/>
        </w:rPr>
        <w:t>e</w:t>
      </w:r>
      <w:r>
        <w:t>m</w:t>
      </w:r>
      <w:r>
        <w:rPr>
          <w:spacing w:val="-1"/>
        </w:rPr>
        <w:t>-</w:t>
      </w:r>
      <w:r>
        <w:t>b</w:t>
      </w:r>
      <w:r>
        <w:rPr>
          <w:spacing w:val="-1"/>
        </w:rPr>
        <w:t>a</w:t>
      </w:r>
      <w:r>
        <w:t>s</w:t>
      </w:r>
      <w:r>
        <w:rPr>
          <w:spacing w:val="-1"/>
        </w:rPr>
        <w:t>e</w:t>
      </w:r>
      <w:r>
        <w:t>d‘  starting from “the</w:t>
      </w:r>
      <w:r>
        <w:rPr>
          <w:spacing w:val="1"/>
        </w:rPr>
        <w:t xml:space="preserve"> </w:t>
      </w:r>
      <w:r>
        <w:rPr>
          <w:spacing w:val="-1"/>
        </w:rPr>
        <w:t>c</w:t>
      </w:r>
      <w:r>
        <w:t>ompr</w:t>
      </w:r>
      <w:r>
        <w:rPr>
          <w:spacing w:val="-1"/>
        </w:rPr>
        <w:t>e</w:t>
      </w:r>
      <w:r>
        <w:rPr>
          <w:spacing w:val="2"/>
        </w:rPr>
        <w:t>h</w:t>
      </w:r>
      <w:r>
        <w:rPr>
          <w:spacing w:val="-1"/>
        </w:rPr>
        <w:t>e</w:t>
      </w:r>
      <w:r>
        <w:t>nsive</w:t>
      </w:r>
      <w:r>
        <w:rPr>
          <w:spacing w:val="1"/>
        </w:rPr>
        <w:t xml:space="preserve"> </w:t>
      </w:r>
      <w:r>
        <w:rPr>
          <w:spacing w:val="-1"/>
        </w:rPr>
        <w:t>a</w:t>
      </w:r>
      <w:r>
        <w:rPr>
          <w:spacing w:val="2"/>
        </w:rPr>
        <w:t>n</w:t>
      </w:r>
      <w:r>
        <w:rPr>
          <w:spacing w:val="-1"/>
        </w:rPr>
        <w:t>a</w:t>
      </w:r>
      <w:r>
        <w:rPr>
          <w:spacing w:val="3"/>
        </w:rPr>
        <w:t>l</w:t>
      </w:r>
      <w:r>
        <w:rPr>
          <w:spacing w:val="-5"/>
        </w:rPr>
        <w:t>y</w:t>
      </w:r>
      <w:r>
        <w:rPr>
          <w:spacing w:val="2"/>
        </w:rPr>
        <w:t>s</w:t>
      </w:r>
      <w:r>
        <w:t>is</w:t>
      </w:r>
      <w:r>
        <w:rPr>
          <w:spacing w:val="2"/>
        </w:rPr>
        <w:t xml:space="preserve"> </w:t>
      </w:r>
      <w:r>
        <w:t>of</w:t>
      </w:r>
      <w:r>
        <w:rPr>
          <w:spacing w:val="1"/>
        </w:rPr>
        <w:t xml:space="preserve"> </w:t>
      </w:r>
      <w:r>
        <w:t>the</w:t>
      </w:r>
      <w:r>
        <w:rPr>
          <w:spacing w:val="1"/>
        </w:rPr>
        <w:t xml:space="preserve"> </w:t>
      </w:r>
      <w:r>
        <w:t>s</w:t>
      </w:r>
      <w:r>
        <w:rPr>
          <w:spacing w:val="-1"/>
        </w:rPr>
        <w:t>e</w:t>
      </w:r>
      <w:r>
        <w:t>le</w:t>
      </w:r>
      <w:r>
        <w:rPr>
          <w:spacing w:val="-1"/>
        </w:rPr>
        <w:t>c</w:t>
      </w:r>
      <w:r>
        <w:t>ted</w:t>
      </w:r>
      <w:r>
        <w:rPr>
          <w:spacing w:val="1"/>
        </w:rPr>
        <w:t xml:space="preserve"> </w:t>
      </w:r>
      <w:r>
        <w:t>top</w:t>
      </w:r>
      <w:r>
        <w:rPr>
          <w:spacing w:val="1"/>
        </w:rPr>
        <w:t>i</w:t>
      </w:r>
      <w:r>
        <w:t>c</w:t>
      </w:r>
      <w:r>
        <w:rPr>
          <w:spacing w:val="3"/>
        </w:rPr>
        <w:t xml:space="preserve"> </w:t>
      </w:r>
      <w:r>
        <w:t>(the fi</w:t>
      </w:r>
      <w:r>
        <w:rPr>
          <w:spacing w:val="-1"/>
        </w:rPr>
        <w:t>r</w:t>
      </w:r>
      <w:r>
        <w:t>st</w:t>
      </w:r>
      <w:r>
        <w:rPr>
          <w:spacing w:val="7"/>
        </w:rPr>
        <w:t xml:space="preserve"> </w:t>
      </w:r>
      <w:r>
        <w:rPr>
          <w:spacing w:val="-5"/>
        </w:rPr>
        <w:t>y</w:t>
      </w:r>
      <w:r>
        <w:rPr>
          <w:spacing w:val="-1"/>
        </w:rPr>
        <w:t>e</w:t>
      </w:r>
      <w:r>
        <w:rPr>
          <w:spacing w:val="1"/>
        </w:rPr>
        <w:t>a</w:t>
      </w:r>
      <w:r>
        <w:t>r</w:t>
      </w:r>
      <w:r>
        <w:rPr>
          <w:spacing w:val="6"/>
        </w:rPr>
        <w:t xml:space="preserve"> </w:t>
      </w:r>
      <w:r>
        <w:t>of</w:t>
      </w:r>
      <w:r>
        <w:rPr>
          <w:spacing w:val="1"/>
        </w:rPr>
        <w:t xml:space="preserve"> </w:t>
      </w:r>
      <w:r>
        <w:t>t</w:t>
      </w:r>
      <w:r>
        <w:rPr>
          <w:spacing w:val="3"/>
        </w:rPr>
        <w:t>h</w:t>
      </w:r>
      <w:r>
        <w:t>e stud</w:t>
      </w:r>
      <w:r>
        <w:rPr>
          <w:spacing w:val="1"/>
        </w:rPr>
        <w:t>i</w:t>
      </w:r>
      <w:r>
        <w:rPr>
          <w:spacing w:val="-1"/>
        </w:rPr>
        <w:t>e</w:t>
      </w:r>
      <w:r>
        <w:t xml:space="preserve">s) </w:t>
      </w:r>
      <w:r>
        <w:rPr>
          <w:spacing w:val="-1"/>
        </w:rPr>
        <w:t>a</w:t>
      </w:r>
      <w:r>
        <w:t>nd</w:t>
      </w:r>
      <w:r>
        <w:rPr>
          <w:spacing w:val="1"/>
        </w:rPr>
        <w:t xml:space="preserve"> </w:t>
      </w:r>
      <w:r>
        <w:t>s</w:t>
      </w:r>
      <w:r>
        <w:rPr>
          <w:spacing w:val="-1"/>
        </w:rPr>
        <w:t>c</w:t>
      </w:r>
      <w:r>
        <w:rPr>
          <w:spacing w:val="3"/>
        </w:rPr>
        <w:t>i</w:t>
      </w:r>
      <w:r>
        <w:rPr>
          <w:spacing w:val="-1"/>
        </w:rPr>
        <w:t>e</w:t>
      </w:r>
      <w:r>
        <w:t>nt</w:t>
      </w:r>
      <w:r>
        <w:rPr>
          <w:spacing w:val="1"/>
        </w:rPr>
        <w:t>i</w:t>
      </w:r>
      <w:r>
        <w:t>fi</w:t>
      </w:r>
      <w:r>
        <w:rPr>
          <w:spacing w:val="1"/>
        </w:rPr>
        <w:t>c</w:t>
      </w:r>
      <w:r>
        <w:t>–</w:t>
      </w:r>
      <w:r>
        <w:rPr>
          <w:spacing w:val="1"/>
        </w:rPr>
        <w:t>a</w:t>
      </w:r>
      <w:r>
        <w:t>rtis</w:t>
      </w:r>
      <w:r>
        <w:rPr>
          <w:spacing w:val="1"/>
        </w:rPr>
        <w:t>t</w:t>
      </w:r>
      <w:r>
        <w:t>ic</w:t>
      </w:r>
      <w:r>
        <w:rPr>
          <w:spacing w:val="1"/>
        </w:rPr>
        <w:t xml:space="preserve"> </w:t>
      </w:r>
      <w:r>
        <w:rPr>
          <w:spacing w:val="-2"/>
        </w:rPr>
        <w:t>g</w:t>
      </w:r>
      <w:r>
        <w:rPr>
          <w:spacing w:val="-1"/>
        </w:rPr>
        <w:t>e</w:t>
      </w:r>
      <w:r>
        <w:rPr>
          <w:spacing w:val="2"/>
        </w:rPr>
        <w:t>n</w:t>
      </w:r>
      <w:r>
        <w:rPr>
          <w:spacing w:val="-1"/>
        </w:rPr>
        <w:t>e</w:t>
      </w:r>
      <w:r>
        <w:t>r</w:t>
      </w:r>
      <w:r>
        <w:rPr>
          <w:spacing w:val="-2"/>
        </w:rPr>
        <w:t>a</w:t>
      </w:r>
      <w:r>
        <w:t>l</w:t>
      </w:r>
      <w:r>
        <w:rPr>
          <w:spacing w:val="1"/>
        </w:rPr>
        <w:t>i</w:t>
      </w:r>
      <w:r>
        <w:t>s</w:t>
      </w:r>
      <w:r>
        <w:rPr>
          <w:spacing w:val="-1"/>
        </w:rPr>
        <w:t>a</w:t>
      </w:r>
      <w:r>
        <w:t>t</w:t>
      </w:r>
      <w:r>
        <w:rPr>
          <w:spacing w:val="1"/>
        </w:rPr>
        <w:t>i</w:t>
      </w:r>
      <w:r>
        <w:t>ons</w:t>
      </w:r>
      <w:r>
        <w:rPr>
          <w:spacing w:val="2"/>
        </w:rPr>
        <w:t xml:space="preserve"> </w:t>
      </w:r>
      <w:r>
        <w:t>(</w:t>
      </w:r>
      <w:r>
        <w:rPr>
          <w:spacing w:val="2"/>
        </w:rPr>
        <w:t>t</w:t>
      </w:r>
      <w:r>
        <w:t>he s</w:t>
      </w:r>
      <w:r>
        <w:rPr>
          <w:spacing w:val="-1"/>
        </w:rPr>
        <w:t>ec</w:t>
      </w:r>
      <w:r>
        <w:t>ond</w:t>
      </w:r>
      <w:r>
        <w:rPr>
          <w:spacing w:val="8"/>
        </w:rPr>
        <w:t xml:space="preserve"> </w:t>
      </w:r>
      <w:r>
        <w:rPr>
          <w:spacing w:val="-5"/>
        </w:rPr>
        <w:t>y</w:t>
      </w:r>
      <w:r>
        <w:rPr>
          <w:spacing w:val="-1"/>
        </w:rPr>
        <w:t>e</w:t>
      </w:r>
      <w:r>
        <w:rPr>
          <w:spacing w:val="1"/>
        </w:rPr>
        <w:t>a</w:t>
      </w:r>
      <w:r>
        <w:t>r of</w:t>
      </w:r>
      <w:r>
        <w:rPr>
          <w:spacing w:val="2"/>
        </w:rPr>
        <w:t xml:space="preserve"> </w:t>
      </w:r>
      <w:r>
        <w:t>the</w:t>
      </w:r>
      <w:r>
        <w:rPr>
          <w:spacing w:val="2"/>
        </w:rPr>
        <w:t xml:space="preserve"> </w:t>
      </w:r>
      <w:r>
        <w:t>stud</w:t>
      </w:r>
      <w:r>
        <w:rPr>
          <w:spacing w:val="1"/>
        </w:rPr>
        <w:t>i</w:t>
      </w:r>
      <w:r>
        <w:rPr>
          <w:spacing w:val="-1"/>
        </w:rPr>
        <w:t>e</w:t>
      </w:r>
      <w:r>
        <w:t>s), throu</w:t>
      </w:r>
      <w:r>
        <w:rPr>
          <w:spacing w:val="-3"/>
        </w:rPr>
        <w:t>g</w:t>
      </w:r>
      <w:r>
        <w:t>h</w:t>
      </w:r>
      <w:r>
        <w:rPr>
          <w:spacing w:val="3"/>
        </w:rPr>
        <w:t xml:space="preserve"> </w:t>
      </w:r>
      <w:r>
        <w:t xml:space="preserve">the </w:t>
      </w:r>
      <w:r>
        <w:rPr>
          <w:spacing w:val="-2"/>
        </w:rPr>
        <w:t>g</w:t>
      </w:r>
      <w:r>
        <w:rPr>
          <w:spacing w:val="-1"/>
        </w:rPr>
        <w:t>e</w:t>
      </w:r>
      <w:r>
        <w:rPr>
          <w:spacing w:val="2"/>
        </w:rPr>
        <w:t>n</w:t>
      </w:r>
      <w:r>
        <w:rPr>
          <w:spacing w:val="-1"/>
        </w:rPr>
        <w:t>e</w:t>
      </w:r>
      <w:r>
        <w:t>r</w:t>
      </w:r>
      <w:r>
        <w:rPr>
          <w:spacing w:val="-2"/>
        </w:rPr>
        <w:t>a</w:t>
      </w:r>
      <w:r>
        <w:t>t</w:t>
      </w:r>
      <w:r>
        <w:rPr>
          <w:spacing w:val="1"/>
        </w:rPr>
        <w:t>i</w:t>
      </w:r>
      <w:r>
        <w:t>on</w:t>
      </w:r>
      <w:r>
        <w:rPr>
          <w:spacing w:val="2"/>
        </w:rPr>
        <w:t xml:space="preserve"> o</w:t>
      </w:r>
      <w:r>
        <w:t>f</w:t>
      </w:r>
      <w:r>
        <w:rPr>
          <w:spacing w:val="1"/>
        </w:rPr>
        <w:t xml:space="preserve"> </w:t>
      </w:r>
      <w:r>
        <w:t>n</w:t>
      </w:r>
      <w:r>
        <w:rPr>
          <w:spacing w:val="1"/>
        </w:rPr>
        <w:t>e</w:t>
      </w:r>
      <w:r>
        <w:t>w</w:t>
      </w:r>
      <w:r>
        <w:rPr>
          <w:spacing w:val="2"/>
        </w:rPr>
        <w:t xml:space="preserve"> </w:t>
      </w:r>
      <w:r>
        <w:t>ide</w:t>
      </w:r>
      <w:r>
        <w:rPr>
          <w:spacing w:val="-1"/>
        </w:rPr>
        <w:t>a</w:t>
      </w:r>
      <w:r>
        <w:t>s</w:t>
      </w:r>
      <w:r>
        <w:rPr>
          <w:spacing w:val="7"/>
        </w:rPr>
        <w:t xml:space="preserve"> </w:t>
      </w:r>
      <w:r>
        <w:rPr>
          <w:spacing w:val="-1"/>
        </w:rPr>
        <w:t>a</w:t>
      </w:r>
      <w:r>
        <w:t>nd</w:t>
      </w:r>
      <w:r>
        <w:rPr>
          <w:spacing w:val="2"/>
        </w:rPr>
        <w:t xml:space="preserve"> </w:t>
      </w:r>
      <w:r>
        <w:t>wid</w:t>
      </w:r>
      <w:r>
        <w:rPr>
          <w:spacing w:val="-1"/>
        </w:rPr>
        <w:t>e</w:t>
      </w:r>
      <w:r>
        <w:t>r</w:t>
      </w:r>
      <w:r>
        <w:rPr>
          <w:spacing w:val="4"/>
        </w:rPr>
        <w:t xml:space="preserve"> </w:t>
      </w:r>
      <w:r>
        <w:rPr>
          <w:spacing w:val="-1"/>
        </w:rPr>
        <w:t>c</w:t>
      </w:r>
      <w:r>
        <w:t>onte</w:t>
      </w:r>
      <w:r>
        <w:rPr>
          <w:spacing w:val="2"/>
        </w:rPr>
        <w:t>x</w:t>
      </w:r>
      <w:r>
        <w:t>t</w:t>
      </w:r>
      <w:r>
        <w:rPr>
          <w:spacing w:val="3"/>
        </w:rPr>
        <w:t xml:space="preserve"> </w:t>
      </w:r>
      <w:r>
        <w:t>[..]</w:t>
      </w:r>
      <w:r>
        <w:rPr>
          <w:spacing w:val="3"/>
        </w:rPr>
        <w:t xml:space="preserve"> </w:t>
      </w:r>
      <w:r>
        <w:rPr>
          <w:spacing w:val="-1"/>
        </w:rPr>
        <w:t>a</w:t>
      </w:r>
      <w:r>
        <w:t>nd</w:t>
      </w:r>
      <w:r>
        <w:rPr>
          <w:spacing w:val="5"/>
        </w:rPr>
        <w:t xml:space="preserve"> </w:t>
      </w:r>
      <w:r>
        <w:t>i</w:t>
      </w:r>
      <w:r>
        <w:rPr>
          <w:spacing w:val="1"/>
        </w:rPr>
        <w:t>t</w:t>
      </w:r>
      <w:r>
        <w:t>s</w:t>
      </w:r>
      <w:r>
        <w:rPr>
          <w:spacing w:val="3"/>
        </w:rPr>
        <w:t xml:space="preserve"> </w:t>
      </w:r>
      <w:r>
        <w:t>p</w:t>
      </w:r>
      <w:r>
        <w:rPr>
          <w:spacing w:val="1"/>
        </w:rPr>
        <w:t>r</w:t>
      </w:r>
      <w:r>
        <w:rPr>
          <w:spacing w:val="-1"/>
        </w:rPr>
        <w:t>ac</w:t>
      </w:r>
      <w:r>
        <w:t>t</w:t>
      </w:r>
      <w:r>
        <w:rPr>
          <w:spacing w:val="1"/>
        </w:rPr>
        <w:t>ic</w:t>
      </w:r>
      <w:r>
        <w:rPr>
          <w:spacing w:val="-1"/>
        </w:rPr>
        <w:t>a</w:t>
      </w:r>
      <w:r>
        <w:t xml:space="preserve">l </w:t>
      </w:r>
      <w:r>
        <w:rPr>
          <w:spacing w:val="-1"/>
        </w:rPr>
        <w:t>a</w:t>
      </w:r>
      <w:r>
        <w:t>ppl</w:t>
      </w:r>
      <w:r>
        <w:rPr>
          <w:spacing w:val="1"/>
        </w:rPr>
        <w:t>i</w:t>
      </w:r>
      <w:r>
        <w:rPr>
          <w:spacing w:val="-1"/>
        </w:rPr>
        <w:t>ca</w:t>
      </w:r>
      <w:r>
        <w:t>t</w:t>
      </w:r>
      <w:r>
        <w:rPr>
          <w:spacing w:val="1"/>
        </w:rPr>
        <w:t>i</w:t>
      </w:r>
      <w:r>
        <w:t xml:space="preserve">on </w:t>
      </w:r>
      <w:r>
        <w:rPr>
          <w:spacing w:val="9"/>
        </w:rPr>
        <w:t xml:space="preserve"> </w:t>
      </w:r>
      <w:r>
        <w:t xml:space="preserve">in </w:t>
      </w:r>
      <w:r>
        <w:rPr>
          <w:spacing w:val="10"/>
        </w:rPr>
        <w:t xml:space="preserve"> </w:t>
      </w:r>
      <w:r>
        <w:t>sp</w:t>
      </w:r>
      <w:r>
        <w:rPr>
          <w:spacing w:val="-1"/>
        </w:rPr>
        <w:t>ec</w:t>
      </w:r>
      <w:r>
        <w:t xml:space="preserve">ific </w:t>
      </w:r>
      <w:r>
        <w:rPr>
          <w:spacing w:val="10"/>
        </w:rPr>
        <w:t xml:space="preserve"> </w:t>
      </w:r>
      <w:r>
        <w:t>h</w:t>
      </w:r>
      <w:r>
        <w:rPr>
          <w:spacing w:val="-1"/>
        </w:rPr>
        <w:t>e</w:t>
      </w:r>
      <w:r>
        <w:t>rit</w:t>
      </w:r>
      <w:r>
        <w:rPr>
          <w:spacing w:val="1"/>
        </w:rPr>
        <w:t>a</w:t>
      </w:r>
      <w:r>
        <w:rPr>
          <w:spacing w:val="-2"/>
        </w:rPr>
        <w:t>g</w:t>
      </w:r>
      <w:r>
        <w:t xml:space="preserve">e </w:t>
      </w:r>
      <w:r>
        <w:rPr>
          <w:spacing w:val="8"/>
        </w:rPr>
        <w:t xml:space="preserve"> </w:t>
      </w:r>
      <w:r>
        <w:t>obje</w:t>
      </w:r>
      <w:r>
        <w:rPr>
          <w:spacing w:val="-1"/>
        </w:rPr>
        <w:t>c</w:t>
      </w:r>
      <w:r>
        <w:t>t</w:t>
      </w:r>
      <w:r>
        <w:rPr>
          <w:spacing w:val="1"/>
        </w:rPr>
        <w:t>s</w:t>
      </w:r>
      <w:r>
        <w:t>.“ (SER page 35).</w:t>
      </w:r>
    </w:p>
    <w:p w:rsidR="00D32A62" w:rsidRDefault="0017078C" w:rsidP="00C372C7">
      <w:pPr>
        <w:tabs>
          <w:tab w:val="left" w:pos="720"/>
          <w:tab w:val="left" w:pos="1298"/>
          <w:tab w:val="left" w:pos="1985"/>
        </w:tabs>
        <w:spacing w:line="276" w:lineRule="auto"/>
        <w:rPr>
          <w:color w:val="000000"/>
          <w:lang w:val="en-GB"/>
        </w:rPr>
      </w:pPr>
      <w:r>
        <w:rPr>
          <w:color w:val="00000A"/>
        </w:rPr>
        <w:t>The variety of study forms is relevant to the characteristics of MA</w:t>
      </w:r>
      <w:r w:rsidR="00582D2A">
        <w:rPr>
          <w:color w:val="00000A"/>
        </w:rPr>
        <w:t xml:space="preserve"> programme</w:t>
      </w:r>
      <w:r>
        <w:rPr>
          <w:color w:val="00000A"/>
        </w:rPr>
        <w:t xml:space="preserve">: lectures, practical sessions, creative seminars, individual consultations, individual creative and research work. These forms provide the opportunities to master the restoration methods and technologies, to </w:t>
      </w:r>
      <w:r>
        <w:rPr>
          <w:color w:val="00000A"/>
        </w:rPr>
        <w:lastRenderedPageBreak/>
        <w:t>apply experiments, analyse the professional literature, participate in professional training events, exhibitions, and competitions. (SER page 23)</w:t>
      </w:r>
    </w:p>
    <w:p w:rsidR="00D32A62" w:rsidRDefault="0017078C" w:rsidP="00C372C7">
      <w:pPr>
        <w:tabs>
          <w:tab w:val="left" w:pos="720"/>
          <w:tab w:val="left" w:pos="1298"/>
          <w:tab w:val="left" w:pos="1985"/>
        </w:tabs>
        <w:spacing w:line="276" w:lineRule="auto"/>
        <w:rPr>
          <w:color w:val="000000"/>
          <w:lang w:val="en-GB"/>
        </w:rPr>
      </w:pPr>
      <w:r>
        <w:rPr>
          <w:color w:val="000000"/>
          <w:lang w:val="en-GB"/>
        </w:rPr>
        <w:t xml:space="preserve">It is not always clear from the curriculum that ethics </w:t>
      </w:r>
      <w:r>
        <w:rPr>
          <w:lang w:val="en-GB"/>
        </w:rPr>
        <w:t xml:space="preserve">of the profession </w:t>
      </w:r>
      <w:r>
        <w:rPr>
          <w:color w:val="000000"/>
          <w:lang w:val="en-GB"/>
        </w:rPr>
        <w:t xml:space="preserve">is given sufficient emphasis.  This is important in this programme where there are many instances of complex ethical decisions that restorers </w:t>
      </w:r>
      <w:proofErr w:type="gramStart"/>
      <w:r>
        <w:rPr>
          <w:color w:val="000000"/>
          <w:lang w:val="en-GB"/>
        </w:rPr>
        <w:t>are having</w:t>
      </w:r>
      <w:proofErr w:type="gramEnd"/>
      <w:r>
        <w:rPr>
          <w:color w:val="000000"/>
          <w:lang w:val="en-GB"/>
        </w:rPr>
        <w:t xml:space="preserve"> to make. Ethical issues have to be constantly reviewed in face of changing concepts of the restoration and conservation of cultural heritage property.</w:t>
      </w:r>
    </w:p>
    <w:p w:rsidR="00D32A62" w:rsidRDefault="0017078C" w:rsidP="00C372C7">
      <w:pPr>
        <w:tabs>
          <w:tab w:val="left" w:pos="1298"/>
          <w:tab w:val="left" w:pos="1985"/>
        </w:tabs>
        <w:spacing w:line="276" w:lineRule="auto"/>
        <w:rPr>
          <w:i/>
          <w:color w:val="2E74B5"/>
          <w:lang w:val="en-GB"/>
        </w:rPr>
      </w:pPr>
      <w:r>
        <w:rPr>
          <w:color w:val="000000"/>
          <w:lang w:val="en-GB"/>
        </w:rPr>
        <w:t>There needs to be more emphasis in the curriculum on the development of the English language so that students are able to at least have an excellent reading knowledge so they can readily understand resources written in English.  It is also noted that one student talked about the importance of having a good knowledge of Polish so that many of the early documents written in Polish can be read and interpreted.</w:t>
      </w:r>
    </w:p>
    <w:p w:rsidR="00D32A62" w:rsidRDefault="00D32A62">
      <w:pPr>
        <w:tabs>
          <w:tab w:val="left" w:pos="1298"/>
          <w:tab w:val="left" w:pos="1985"/>
        </w:tabs>
        <w:spacing w:line="100" w:lineRule="atLeast"/>
        <w:rPr>
          <w:i/>
          <w:color w:val="2E74B5"/>
          <w:lang w:val="en-GB"/>
        </w:rPr>
      </w:pPr>
    </w:p>
    <w:p w:rsidR="00D32A62" w:rsidRDefault="0017078C" w:rsidP="00C372C7">
      <w:pPr>
        <w:tabs>
          <w:tab w:val="left" w:pos="720"/>
          <w:tab w:val="left" w:pos="1298"/>
          <w:tab w:val="left" w:pos="1985"/>
        </w:tabs>
        <w:spacing w:line="276" w:lineRule="auto"/>
        <w:rPr>
          <w:i/>
          <w:color w:val="000000"/>
          <w:sz w:val="23"/>
          <w:szCs w:val="23"/>
          <w:lang w:val="en-GB"/>
        </w:rPr>
      </w:pPr>
      <w:r>
        <w:rPr>
          <w:color w:val="000000"/>
          <w:lang w:val="en-GB"/>
        </w:rPr>
        <w:t>The general scope of the programme is adequate to achieve the established learning outcomes and acquire the relevant skills within the required period of time.</w:t>
      </w:r>
      <w:r>
        <w:rPr>
          <w:color w:val="000000"/>
          <w:sz w:val="23"/>
          <w:szCs w:val="23"/>
          <w:lang w:val="en-GB"/>
        </w:rPr>
        <w:t xml:space="preserve"> </w:t>
      </w:r>
      <w:r w:rsidR="00A64A27">
        <w:rPr>
          <w:color w:val="000000"/>
          <w:sz w:val="23"/>
          <w:szCs w:val="23"/>
          <w:lang w:val="en-GB"/>
        </w:rPr>
        <w:t>(SER page 22</w:t>
      </w:r>
      <w:r w:rsidRPr="00A64A27">
        <w:rPr>
          <w:color w:val="000000"/>
          <w:sz w:val="23"/>
          <w:szCs w:val="23"/>
          <w:lang w:val="en-GB"/>
        </w:rPr>
        <w:t>).</w:t>
      </w:r>
      <w:r>
        <w:rPr>
          <w:color w:val="000000"/>
          <w:sz w:val="23"/>
          <w:szCs w:val="23"/>
          <w:lang w:val="en-GB"/>
        </w:rPr>
        <w:t xml:space="preserve"> </w:t>
      </w:r>
      <w:r>
        <w:rPr>
          <w:color w:val="000000"/>
          <w:lang w:val="en-GB"/>
        </w:rPr>
        <w:t>The presence of six specialisms can delive</w:t>
      </w:r>
      <w:r w:rsidR="00582D2A">
        <w:rPr>
          <w:color w:val="000000"/>
          <w:lang w:val="en-GB"/>
        </w:rPr>
        <w:t>r a</w:t>
      </w:r>
      <w:r>
        <w:rPr>
          <w:color w:val="000000"/>
          <w:lang w:val="en-GB"/>
        </w:rPr>
        <w:t xml:space="preserve"> wide range of knowledge but it is not clear to what extent these are accessible to all the involved Programme students.</w:t>
      </w:r>
    </w:p>
    <w:p w:rsidR="00D32A62" w:rsidRDefault="00D32A62">
      <w:pPr>
        <w:tabs>
          <w:tab w:val="left" w:pos="1298"/>
          <w:tab w:val="left" w:pos="1985"/>
        </w:tabs>
        <w:spacing w:line="276" w:lineRule="auto"/>
        <w:ind w:left="737"/>
        <w:rPr>
          <w:i/>
          <w:color w:val="000000"/>
          <w:sz w:val="23"/>
          <w:szCs w:val="23"/>
          <w:lang w:val="en-GB"/>
        </w:rPr>
      </w:pPr>
    </w:p>
    <w:p w:rsidR="00D32A62" w:rsidRPr="00C372C7" w:rsidRDefault="00B601D4" w:rsidP="00C372C7">
      <w:pPr>
        <w:tabs>
          <w:tab w:val="left" w:pos="1298"/>
          <w:tab w:val="left" w:pos="1985"/>
        </w:tabs>
        <w:spacing w:line="276" w:lineRule="auto"/>
        <w:rPr>
          <w:color w:val="000000"/>
          <w:shd w:val="clear" w:color="auto" w:fill="FFFF00"/>
          <w:lang w:val="en-GB"/>
        </w:rPr>
      </w:pPr>
      <w:r w:rsidRPr="00C372C7">
        <w:rPr>
          <w:color w:val="00000A"/>
          <w:lang w:val="en-GB"/>
        </w:rPr>
        <w:t>The i</w:t>
      </w:r>
      <w:r w:rsidR="0017078C" w:rsidRPr="00C372C7">
        <w:rPr>
          <w:color w:val="000000"/>
          <w:lang w:val="en-GB"/>
        </w:rPr>
        <w:t>nternational prospect of the programme is not yet fully recognized therefore the presence of latest academic, artistic, and technological achievements is questionable. In the coming period of the Programme’s development, it would be suggestible to overview the necessity to add a broader international context to open its thematic structure for alternative courses, technological experiments, and the field-related research.</w:t>
      </w:r>
    </w:p>
    <w:p w:rsidR="00D32A62" w:rsidRDefault="00D32A62" w:rsidP="00B601D4">
      <w:pPr>
        <w:tabs>
          <w:tab w:val="left" w:pos="1298"/>
          <w:tab w:val="left" w:pos="1985"/>
        </w:tabs>
        <w:spacing w:line="276" w:lineRule="auto"/>
        <w:rPr>
          <w:color w:val="2E74B5"/>
          <w:lang w:val="en-GB"/>
        </w:rPr>
      </w:pPr>
    </w:p>
    <w:p w:rsidR="00D32A62" w:rsidRDefault="00D32A62">
      <w:pPr>
        <w:tabs>
          <w:tab w:val="left" w:pos="1298"/>
          <w:tab w:val="left" w:pos="1985"/>
        </w:tabs>
        <w:spacing w:line="100" w:lineRule="atLeast"/>
        <w:rPr>
          <w:lang w:val="en-GB"/>
        </w:rPr>
      </w:pPr>
    </w:p>
    <w:p w:rsidR="00D32A62" w:rsidRDefault="0017078C">
      <w:pPr>
        <w:pStyle w:val="Antrat2"/>
        <w:spacing w:before="0" w:after="0"/>
        <w:rPr>
          <w:color w:val="00000A"/>
          <w:lang w:val="en-GB"/>
        </w:rPr>
      </w:pPr>
      <w:r>
        <w:rPr>
          <w:rFonts w:ascii="Times New Roman" w:hAnsi="Times New Roman" w:cs="Times New Roman"/>
          <w:color w:val="00000A"/>
          <w:sz w:val="24"/>
          <w:szCs w:val="24"/>
          <w:lang w:val="en-GB"/>
        </w:rPr>
        <w:t xml:space="preserve"> </w:t>
      </w:r>
      <w:bookmarkStart w:id="9" w:name="__RefHeading___Toc402273173"/>
      <w:bookmarkStart w:id="10" w:name="_Toc500136119"/>
      <w:r>
        <w:rPr>
          <w:rFonts w:ascii="Times New Roman" w:hAnsi="Times New Roman" w:cs="Times New Roman"/>
          <w:color w:val="00000A"/>
          <w:sz w:val="24"/>
          <w:szCs w:val="24"/>
          <w:lang w:val="en-GB"/>
        </w:rPr>
        <w:t>2.3. Teaching staff</w:t>
      </w:r>
      <w:bookmarkEnd w:id="9"/>
      <w:bookmarkEnd w:id="10"/>
      <w:r>
        <w:rPr>
          <w:rFonts w:ascii="Times New Roman" w:hAnsi="Times New Roman" w:cs="Times New Roman"/>
          <w:color w:val="00000A"/>
          <w:sz w:val="24"/>
          <w:szCs w:val="24"/>
          <w:lang w:val="en-GB"/>
        </w:rPr>
        <w:t xml:space="preserve"> </w:t>
      </w:r>
    </w:p>
    <w:p w:rsidR="00D32A62" w:rsidRDefault="0017078C" w:rsidP="00C372C7">
      <w:pPr>
        <w:tabs>
          <w:tab w:val="left" w:pos="1298"/>
          <w:tab w:val="left" w:pos="1985"/>
        </w:tabs>
        <w:spacing w:line="276" w:lineRule="auto"/>
        <w:rPr>
          <w:color w:val="000000"/>
        </w:rPr>
      </w:pPr>
      <w:r>
        <w:rPr>
          <w:color w:val="000000"/>
          <w:lang w:val="en-GB"/>
        </w:rPr>
        <w:t>All the staff involved in the Programme meets the legal requirements. The</w:t>
      </w:r>
      <w:r>
        <w:rPr>
          <w:color w:val="000000"/>
          <w:spacing w:val="40"/>
          <w:lang w:val="en-GB"/>
        </w:rPr>
        <w:t xml:space="preserve"> </w:t>
      </w:r>
      <w:r>
        <w:rPr>
          <w:color w:val="000000"/>
          <w:lang w:val="en-GB"/>
        </w:rPr>
        <w:t>l</w:t>
      </w:r>
      <w:r>
        <w:rPr>
          <w:color w:val="000000"/>
          <w:spacing w:val="2"/>
          <w:lang w:val="en-GB"/>
        </w:rPr>
        <w:t>e</w:t>
      </w:r>
      <w:r>
        <w:rPr>
          <w:color w:val="000000"/>
          <w:spacing w:val="-1"/>
          <w:lang w:val="en-GB"/>
        </w:rPr>
        <w:t>c</w:t>
      </w:r>
      <w:r>
        <w:rPr>
          <w:color w:val="000000"/>
          <w:lang w:val="en-GB"/>
        </w:rPr>
        <w:t>tur</w:t>
      </w:r>
      <w:r>
        <w:rPr>
          <w:color w:val="000000"/>
          <w:spacing w:val="-1"/>
          <w:lang w:val="en-GB"/>
        </w:rPr>
        <w:t>er</w:t>
      </w:r>
      <w:r>
        <w:rPr>
          <w:color w:val="000000"/>
          <w:lang w:val="en-GB"/>
        </w:rPr>
        <w:t>s</w:t>
      </w:r>
      <w:r>
        <w:rPr>
          <w:color w:val="000000"/>
          <w:spacing w:val="43"/>
          <w:lang w:val="en-GB"/>
        </w:rPr>
        <w:t xml:space="preserve"> </w:t>
      </w:r>
      <w:r>
        <w:rPr>
          <w:color w:val="000000"/>
          <w:spacing w:val="-1"/>
          <w:lang w:val="en-GB"/>
        </w:rPr>
        <w:t>a</w:t>
      </w:r>
      <w:r>
        <w:rPr>
          <w:color w:val="000000"/>
          <w:lang w:val="en-GB"/>
        </w:rPr>
        <w:t>re</w:t>
      </w:r>
      <w:r>
        <w:rPr>
          <w:color w:val="000000"/>
          <w:spacing w:val="45"/>
          <w:lang w:val="en-GB"/>
        </w:rPr>
        <w:t xml:space="preserve"> </w:t>
      </w:r>
      <w:r>
        <w:rPr>
          <w:color w:val="000000"/>
          <w:spacing w:val="-2"/>
          <w:lang w:val="en-GB"/>
        </w:rPr>
        <w:t>g</w:t>
      </w:r>
      <w:r>
        <w:rPr>
          <w:color w:val="000000"/>
          <w:lang w:val="en-GB"/>
        </w:rPr>
        <w:t>rou</w:t>
      </w:r>
      <w:r>
        <w:rPr>
          <w:color w:val="000000"/>
          <w:spacing w:val="1"/>
          <w:lang w:val="en-GB"/>
        </w:rPr>
        <w:t>p</w:t>
      </w:r>
      <w:r>
        <w:rPr>
          <w:color w:val="000000"/>
          <w:spacing w:val="-1"/>
          <w:lang w:val="en-GB"/>
        </w:rPr>
        <w:t>e</w:t>
      </w:r>
      <w:r>
        <w:rPr>
          <w:color w:val="000000"/>
          <w:lang w:val="en-GB"/>
        </w:rPr>
        <w:t>d</w:t>
      </w:r>
      <w:r>
        <w:rPr>
          <w:color w:val="000000"/>
          <w:spacing w:val="41"/>
          <w:lang w:val="en-GB"/>
        </w:rPr>
        <w:t xml:space="preserve"> </w:t>
      </w:r>
      <w:r>
        <w:rPr>
          <w:color w:val="000000"/>
          <w:spacing w:val="-1"/>
          <w:lang w:val="en-GB"/>
        </w:rPr>
        <w:t>a</w:t>
      </w:r>
      <w:r>
        <w:rPr>
          <w:color w:val="000000"/>
          <w:lang w:val="en-GB"/>
        </w:rPr>
        <w:t>s</w:t>
      </w:r>
      <w:r>
        <w:rPr>
          <w:color w:val="000000"/>
          <w:spacing w:val="43"/>
          <w:lang w:val="en-GB"/>
        </w:rPr>
        <w:t xml:space="preserve"> </w:t>
      </w:r>
      <w:r>
        <w:rPr>
          <w:color w:val="000000"/>
          <w:lang w:val="en-GB"/>
        </w:rPr>
        <w:t>follow</w:t>
      </w:r>
      <w:r>
        <w:rPr>
          <w:color w:val="000000"/>
          <w:spacing w:val="1"/>
          <w:lang w:val="en-GB"/>
        </w:rPr>
        <w:t>s</w:t>
      </w:r>
      <w:r>
        <w:rPr>
          <w:color w:val="000000"/>
          <w:lang w:val="en-GB"/>
        </w:rPr>
        <w:t>:</w:t>
      </w:r>
      <w:r>
        <w:rPr>
          <w:color w:val="000000"/>
          <w:spacing w:val="41"/>
          <w:lang w:val="en-GB"/>
        </w:rPr>
        <w:t xml:space="preserve"> </w:t>
      </w:r>
    </w:p>
    <w:p w:rsidR="00D32A62" w:rsidRDefault="0017078C">
      <w:pPr>
        <w:pStyle w:val="Sraopastraipa"/>
        <w:spacing w:line="276" w:lineRule="auto"/>
        <w:ind w:left="737"/>
        <w:rPr>
          <w:color w:val="000000"/>
        </w:rPr>
      </w:pPr>
      <w:r>
        <w:rPr>
          <w:color w:val="000000"/>
        </w:rPr>
        <w:t>- 1</w:t>
      </w:r>
      <w:r>
        <w:rPr>
          <w:color w:val="000000"/>
          <w:spacing w:val="41"/>
        </w:rPr>
        <w:t xml:space="preserve"> </w:t>
      </w:r>
      <w:r>
        <w:rPr>
          <w:color w:val="000000"/>
          <w:spacing w:val="2"/>
        </w:rPr>
        <w:t>p</w:t>
      </w:r>
      <w:r>
        <w:rPr>
          <w:color w:val="000000"/>
        </w:rPr>
        <w:t>ro</w:t>
      </w:r>
      <w:r>
        <w:rPr>
          <w:color w:val="000000"/>
          <w:spacing w:val="-1"/>
        </w:rPr>
        <w:t>fe</w:t>
      </w:r>
      <w:r>
        <w:rPr>
          <w:color w:val="000000"/>
        </w:rPr>
        <w:t>ssor</w:t>
      </w:r>
      <w:r>
        <w:rPr>
          <w:color w:val="000000"/>
          <w:spacing w:val="43"/>
        </w:rPr>
        <w:t xml:space="preserve"> </w:t>
      </w:r>
      <w:r>
        <w:rPr>
          <w:color w:val="000000"/>
        </w:rPr>
        <w:t>(there were 2</w:t>
      </w:r>
      <w:r>
        <w:rPr>
          <w:color w:val="000000"/>
          <w:spacing w:val="40"/>
        </w:rPr>
        <w:t xml:space="preserve"> </w:t>
      </w:r>
      <w:r>
        <w:rPr>
          <w:color w:val="000000"/>
        </w:rPr>
        <w:t>pr</w:t>
      </w:r>
      <w:r>
        <w:rPr>
          <w:color w:val="000000"/>
          <w:spacing w:val="1"/>
        </w:rPr>
        <w:t>o</w:t>
      </w:r>
      <w:r>
        <w:rPr>
          <w:color w:val="000000"/>
        </w:rPr>
        <w:t>f</w:t>
      </w:r>
      <w:r>
        <w:rPr>
          <w:color w:val="000000"/>
          <w:spacing w:val="-2"/>
        </w:rPr>
        <w:t>e</w:t>
      </w:r>
      <w:r>
        <w:rPr>
          <w:color w:val="000000"/>
        </w:rPr>
        <w:t>ssors positions unt</w:t>
      </w:r>
      <w:r>
        <w:rPr>
          <w:color w:val="000000"/>
          <w:spacing w:val="1"/>
        </w:rPr>
        <w:t>i</w:t>
      </w:r>
      <w:r>
        <w:rPr>
          <w:color w:val="000000"/>
        </w:rPr>
        <w:t>l the</w:t>
      </w:r>
      <w:r>
        <w:rPr>
          <w:color w:val="000000"/>
          <w:spacing w:val="2"/>
        </w:rPr>
        <w:t xml:space="preserve"> </w:t>
      </w:r>
      <w:r>
        <w:rPr>
          <w:color w:val="000000"/>
          <w:spacing w:val="-1"/>
        </w:rPr>
        <w:t>A</w:t>
      </w:r>
      <w:r>
        <w:rPr>
          <w:color w:val="000000"/>
        </w:rPr>
        <w:t>utu</w:t>
      </w:r>
      <w:r>
        <w:rPr>
          <w:color w:val="000000"/>
          <w:spacing w:val="1"/>
        </w:rPr>
        <w:t>m</w:t>
      </w:r>
      <w:r>
        <w:rPr>
          <w:color w:val="000000"/>
        </w:rPr>
        <w:t>n</w:t>
      </w:r>
      <w:r>
        <w:rPr>
          <w:color w:val="000000"/>
          <w:spacing w:val="2"/>
        </w:rPr>
        <w:t xml:space="preserve"> </w:t>
      </w:r>
      <w:r>
        <w:rPr>
          <w:color w:val="000000"/>
        </w:rPr>
        <w:t>s</w:t>
      </w:r>
      <w:r>
        <w:rPr>
          <w:color w:val="000000"/>
          <w:spacing w:val="-1"/>
        </w:rPr>
        <w:t>e</w:t>
      </w:r>
      <w:r>
        <w:rPr>
          <w:color w:val="000000"/>
          <w:spacing w:val="-2"/>
        </w:rPr>
        <w:t>m</w:t>
      </w:r>
      <w:r>
        <w:rPr>
          <w:color w:val="000000"/>
          <w:spacing w:val="-1"/>
        </w:rPr>
        <w:t>e</w:t>
      </w:r>
      <w:r>
        <w:rPr>
          <w:color w:val="000000"/>
        </w:rPr>
        <w:t>ster</w:t>
      </w:r>
      <w:r>
        <w:rPr>
          <w:color w:val="000000"/>
          <w:spacing w:val="1"/>
        </w:rPr>
        <w:t xml:space="preserve"> </w:t>
      </w:r>
      <w:r>
        <w:rPr>
          <w:color w:val="000000"/>
        </w:rPr>
        <w:t>of</w:t>
      </w:r>
      <w:r>
        <w:rPr>
          <w:color w:val="000000"/>
          <w:spacing w:val="2"/>
        </w:rPr>
        <w:t xml:space="preserve"> </w:t>
      </w:r>
      <w:r>
        <w:rPr>
          <w:color w:val="000000"/>
        </w:rPr>
        <w:t>2015</w:t>
      </w:r>
      <w:r>
        <w:rPr>
          <w:color w:val="000000"/>
          <w:spacing w:val="4"/>
        </w:rPr>
        <w:t>)</w:t>
      </w:r>
      <w:r>
        <w:rPr>
          <w:color w:val="000000"/>
        </w:rPr>
        <w:t>;</w:t>
      </w:r>
    </w:p>
    <w:p w:rsidR="00D32A62" w:rsidRDefault="0017078C">
      <w:pPr>
        <w:pStyle w:val="Sraopastraipa"/>
        <w:spacing w:line="276" w:lineRule="auto"/>
        <w:ind w:left="737"/>
        <w:rPr>
          <w:color w:val="000000"/>
        </w:rPr>
      </w:pPr>
      <w:r>
        <w:rPr>
          <w:color w:val="000000"/>
        </w:rPr>
        <w:t>- 4</w:t>
      </w:r>
      <w:r>
        <w:rPr>
          <w:color w:val="000000"/>
          <w:spacing w:val="2"/>
        </w:rPr>
        <w:t xml:space="preserve"> </w:t>
      </w:r>
      <w:r>
        <w:rPr>
          <w:color w:val="000000"/>
          <w:spacing w:val="-1"/>
        </w:rPr>
        <w:t>a</w:t>
      </w:r>
      <w:r>
        <w:rPr>
          <w:color w:val="000000"/>
        </w:rPr>
        <w:t>ssoci</w:t>
      </w:r>
      <w:r>
        <w:rPr>
          <w:color w:val="000000"/>
          <w:spacing w:val="-1"/>
        </w:rPr>
        <w:t>a</w:t>
      </w:r>
      <w:r>
        <w:rPr>
          <w:color w:val="000000"/>
        </w:rPr>
        <w:t>te</w:t>
      </w:r>
      <w:r>
        <w:rPr>
          <w:color w:val="000000"/>
          <w:spacing w:val="3"/>
        </w:rPr>
        <w:t xml:space="preserve"> </w:t>
      </w:r>
      <w:r>
        <w:rPr>
          <w:color w:val="000000"/>
        </w:rPr>
        <w:t>pro</w:t>
      </w:r>
      <w:r>
        <w:rPr>
          <w:color w:val="000000"/>
          <w:spacing w:val="-1"/>
        </w:rPr>
        <w:t>fe</w:t>
      </w:r>
      <w:r>
        <w:rPr>
          <w:color w:val="000000"/>
        </w:rPr>
        <w:t>ssors;</w:t>
      </w:r>
    </w:p>
    <w:p w:rsidR="00D32A62" w:rsidRDefault="0017078C">
      <w:pPr>
        <w:pStyle w:val="Sraopastraipa"/>
        <w:spacing w:line="276" w:lineRule="auto"/>
        <w:ind w:left="737"/>
        <w:rPr>
          <w:color w:val="000000"/>
          <w:lang w:val="en-GB"/>
        </w:rPr>
      </w:pPr>
      <w:r>
        <w:rPr>
          <w:color w:val="000000"/>
        </w:rPr>
        <w:t>- 3</w:t>
      </w:r>
      <w:r>
        <w:rPr>
          <w:color w:val="000000"/>
          <w:spacing w:val="3"/>
        </w:rPr>
        <w:t xml:space="preserve"> </w:t>
      </w:r>
      <w:r>
        <w:rPr>
          <w:color w:val="000000"/>
        </w:rPr>
        <w:t>do</w:t>
      </w:r>
      <w:r>
        <w:rPr>
          <w:color w:val="000000"/>
          <w:spacing w:val="-1"/>
        </w:rPr>
        <w:t>c</w:t>
      </w:r>
      <w:r>
        <w:rPr>
          <w:color w:val="000000"/>
        </w:rPr>
        <w:t>tors;</w:t>
      </w:r>
    </w:p>
    <w:p w:rsidR="00D32A62" w:rsidRDefault="0017078C">
      <w:pPr>
        <w:pStyle w:val="Sraopastraipa"/>
        <w:tabs>
          <w:tab w:val="left" w:pos="720"/>
          <w:tab w:val="left" w:pos="1298"/>
          <w:tab w:val="left" w:pos="1985"/>
        </w:tabs>
        <w:spacing w:line="276" w:lineRule="auto"/>
        <w:ind w:left="737"/>
        <w:rPr>
          <w:color w:val="000000"/>
          <w:lang w:val="en-GB"/>
        </w:rPr>
      </w:pPr>
      <w:r>
        <w:rPr>
          <w:color w:val="000000"/>
          <w:lang w:val="en-GB"/>
        </w:rPr>
        <w:t>- 6</w:t>
      </w:r>
      <w:r>
        <w:rPr>
          <w:color w:val="000000"/>
          <w:spacing w:val="1"/>
          <w:lang w:val="en-GB"/>
        </w:rPr>
        <w:t xml:space="preserve"> </w:t>
      </w:r>
      <w:r>
        <w:rPr>
          <w:color w:val="000000"/>
          <w:lang w:val="en-GB"/>
        </w:rPr>
        <w:t>l</w:t>
      </w:r>
      <w:r>
        <w:rPr>
          <w:color w:val="000000"/>
          <w:spacing w:val="2"/>
          <w:lang w:val="en-GB"/>
        </w:rPr>
        <w:t>e</w:t>
      </w:r>
      <w:r>
        <w:rPr>
          <w:color w:val="000000"/>
          <w:spacing w:val="-1"/>
          <w:lang w:val="en-GB"/>
        </w:rPr>
        <w:t>c</w:t>
      </w:r>
      <w:r>
        <w:rPr>
          <w:color w:val="000000"/>
          <w:lang w:val="en-GB"/>
        </w:rPr>
        <w:t>tur</w:t>
      </w:r>
      <w:r>
        <w:rPr>
          <w:color w:val="000000"/>
          <w:spacing w:val="1"/>
          <w:lang w:val="en-GB"/>
        </w:rPr>
        <w:t>e</w:t>
      </w:r>
      <w:r>
        <w:rPr>
          <w:color w:val="000000"/>
          <w:lang w:val="en-GB"/>
        </w:rPr>
        <w:t>rs.</w:t>
      </w:r>
      <w:r>
        <w:rPr>
          <w:i/>
          <w:color w:val="000000"/>
          <w:spacing w:val="3"/>
          <w:lang w:val="en-GB"/>
        </w:rPr>
        <w:t xml:space="preserve"> </w:t>
      </w:r>
    </w:p>
    <w:p w:rsidR="00D32A62" w:rsidRDefault="0017078C" w:rsidP="00C372C7">
      <w:pPr>
        <w:tabs>
          <w:tab w:val="left" w:pos="1298"/>
          <w:tab w:val="left" w:pos="1985"/>
        </w:tabs>
        <w:spacing w:line="276" w:lineRule="auto"/>
        <w:rPr>
          <w:i/>
          <w:lang w:val="en-GB"/>
        </w:rPr>
      </w:pPr>
      <w:r>
        <w:rPr>
          <w:color w:val="000000"/>
          <w:lang w:val="en-GB"/>
        </w:rPr>
        <w:t>The calibre of the staff is very high.  The analysis of academic ranks shows that majority of the staff holds the highest academic or scientific positions and ~57% of the programme is delivered by professors, associate professors, or scientists with</w:t>
      </w:r>
      <w:r w:rsidR="00B601D4">
        <w:rPr>
          <w:color w:val="000000"/>
          <w:lang w:val="en-GB"/>
        </w:rPr>
        <w:t xml:space="preserve"> a</w:t>
      </w:r>
      <w:r>
        <w:rPr>
          <w:color w:val="000000"/>
          <w:lang w:val="en-GB"/>
        </w:rPr>
        <w:t xml:space="preserve"> doctoral degree. The average age of staff is 54 years. The majority of the staff </w:t>
      </w:r>
      <w:proofErr w:type="gramStart"/>
      <w:r>
        <w:rPr>
          <w:color w:val="000000"/>
          <w:lang w:val="en-GB"/>
        </w:rPr>
        <w:t>have</w:t>
      </w:r>
      <w:proofErr w:type="gramEnd"/>
      <w:r>
        <w:rPr>
          <w:color w:val="000000"/>
          <w:lang w:val="en-GB"/>
        </w:rPr>
        <w:t xml:space="preserve"> pedagogical and professional experience of at least fifteen years. The staff members are </w:t>
      </w:r>
      <w:r>
        <w:t>w</w:t>
      </w:r>
      <w:r>
        <w:rPr>
          <w:spacing w:val="2"/>
        </w:rPr>
        <w:t>o</w:t>
      </w:r>
      <w:r>
        <w:t>rking</w:t>
      </w:r>
      <w:r>
        <w:rPr>
          <w:spacing w:val="38"/>
        </w:rPr>
        <w:t xml:space="preserve"> </w:t>
      </w:r>
      <w:r>
        <w:t>on</w:t>
      </w:r>
      <w:r>
        <w:rPr>
          <w:spacing w:val="43"/>
        </w:rPr>
        <w:t xml:space="preserve"> </w:t>
      </w:r>
      <w:r>
        <w:t>“the most</w:t>
      </w:r>
      <w:r>
        <w:rPr>
          <w:spacing w:val="32"/>
        </w:rPr>
        <w:t xml:space="preserve"> </w:t>
      </w:r>
      <w:r>
        <w:t>prominent</w:t>
      </w:r>
      <w:r>
        <w:rPr>
          <w:spacing w:val="31"/>
        </w:rPr>
        <w:t xml:space="preserve"> </w:t>
      </w:r>
      <w:r>
        <w:rPr>
          <w:spacing w:val="-5"/>
        </w:rPr>
        <w:t>L</w:t>
      </w:r>
      <w:r>
        <w:t>i</w:t>
      </w:r>
      <w:r>
        <w:rPr>
          <w:spacing w:val="1"/>
        </w:rPr>
        <w:t>t</w:t>
      </w:r>
      <w:r>
        <w:t>hu</w:t>
      </w:r>
      <w:r>
        <w:rPr>
          <w:spacing w:val="-1"/>
        </w:rPr>
        <w:t>a</w:t>
      </w:r>
      <w:r>
        <w:t>n</w:t>
      </w:r>
      <w:r>
        <w:rPr>
          <w:spacing w:val="3"/>
        </w:rPr>
        <w:t>i</w:t>
      </w:r>
      <w:r>
        <w:rPr>
          <w:spacing w:val="-1"/>
        </w:rPr>
        <w:t>a</w:t>
      </w:r>
      <w:r>
        <w:t>n</w:t>
      </w:r>
      <w:r>
        <w:rPr>
          <w:spacing w:val="31"/>
        </w:rPr>
        <w:t xml:space="preserve"> </w:t>
      </w:r>
      <w:r>
        <w:t>h</w:t>
      </w:r>
      <w:r>
        <w:rPr>
          <w:spacing w:val="-1"/>
        </w:rPr>
        <w:t>e</w:t>
      </w:r>
      <w:r>
        <w:t>rit</w:t>
      </w:r>
      <w:r>
        <w:rPr>
          <w:spacing w:val="1"/>
        </w:rPr>
        <w:t>a</w:t>
      </w:r>
      <w:r>
        <w:rPr>
          <w:spacing w:val="-2"/>
        </w:rPr>
        <w:t>g</w:t>
      </w:r>
      <w:r>
        <w:t>e</w:t>
      </w:r>
      <w:r>
        <w:rPr>
          <w:spacing w:val="30"/>
        </w:rPr>
        <w:t xml:space="preserve"> </w:t>
      </w:r>
      <w:r>
        <w:t>obje</w:t>
      </w:r>
      <w:r>
        <w:rPr>
          <w:spacing w:val="-1"/>
        </w:rPr>
        <w:t>c</w:t>
      </w:r>
      <w:r>
        <w:t>ts“ or are recognized</w:t>
      </w:r>
      <w:r>
        <w:rPr>
          <w:spacing w:val="31"/>
        </w:rPr>
        <w:t xml:space="preserve"> </w:t>
      </w:r>
      <w:r>
        <w:rPr>
          <w:spacing w:val="-1"/>
        </w:rPr>
        <w:t>e</w:t>
      </w:r>
      <w:r>
        <w:rPr>
          <w:spacing w:val="2"/>
        </w:rPr>
        <w:t>x</w:t>
      </w:r>
      <w:r>
        <w:t>p</w:t>
      </w:r>
      <w:r>
        <w:rPr>
          <w:spacing w:val="-1"/>
        </w:rPr>
        <w:t>e</w:t>
      </w:r>
      <w:r>
        <w:t>rts</w:t>
      </w:r>
      <w:r>
        <w:rPr>
          <w:spacing w:val="31"/>
        </w:rPr>
        <w:t xml:space="preserve"> </w:t>
      </w:r>
      <w:r>
        <w:t>of</w:t>
      </w:r>
      <w:r>
        <w:rPr>
          <w:spacing w:val="30"/>
        </w:rPr>
        <w:t xml:space="preserve"> </w:t>
      </w:r>
      <w:r>
        <w:rPr>
          <w:spacing w:val="-3"/>
        </w:rPr>
        <w:t>L</w:t>
      </w:r>
      <w:r>
        <w:t>i</w:t>
      </w:r>
      <w:r>
        <w:rPr>
          <w:spacing w:val="1"/>
        </w:rPr>
        <w:t>t</w:t>
      </w:r>
      <w:r>
        <w:t>hu</w:t>
      </w:r>
      <w:r>
        <w:rPr>
          <w:spacing w:val="-1"/>
        </w:rPr>
        <w:t>a</w:t>
      </w:r>
      <w:r>
        <w:t>nian</w:t>
      </w:r>
      <w:r>
        <w:rPr>
          <w:spacing w:val="30"/>
        </w:rPr>
        <w:t xml:space="preserve"> </w:t>
      </w:r>
      <w:r>
        <w:t>national</w:t>
      </w:r>
      <w:r>
        <w:rPr>
          <w:spacing w:val="30"/>
        </w:rPr>
        <w:t xml:space="preserve"> </w:t>
      </w:r>
      <w:r>
        <w:t>his</w:t>
      </w:r>
      <w:r>
        <w:rPr>
          <w:spacing w:val="1"/>
        </w:rPr>
        <w:t>t</w:t>
      </w:r>
      <w:r>
        <w:t>o</w:t>
      </w:r>
      <w:r>
        <w:rPr>
          <w:spacing w:val="4"/>
        </w:rPr>
        <w:t>r</w:t>
      </w:r>
      <w:r>
        <w:t>y</w:t>
      </w:r>
      <w:r>
        <w:rPr>
          <w:spacing w:val="24"/>
        </w:rPr>
        <w:t>,</w:t>
      </w:r>
      <w:r>
        <w:rPr>
          <w:spacing w:val="27"/>
        </w:rPr>
        <w:t xml:space="preserve"> </w:t>
      </w:r>
      <w:r>
        <w:rPr>
          <w:spacing w:val="-1"/>
        </w:rPr>
        <w:t>a</w:t>
      </w:r>
      <w:r>
        <w:t>uthors</w:t>
      </w:r>
      <w:r>
        <w:rPr>
          <w:spacing w:val="26"/>
        </w:rPr>
        <w:t xml:space="preserve"> </w:t>
      </w:r>
      <w:r>
        <w:t>of</w:t>
      </w:r>
      <w:r>
        <w:rPr>
          <w:spacing w:val="28"/>
        </w:rPr>
        <w:t xml:space="preserve"> </w:t>
      </w:r>
      <w:r>
        <w:t>r</w:t>
      </w:r>
      <w:r>
        <w:rPr>
          <w:spacing w:val="-2"/>
        </w:rPr>
        <w:t>e</w:t>
      </w:r>
      <w:r>
        <w:t>s</w:t>
      </w:r>
      <w:r>
        <w:rPr>
          <w:spacing w:val="1"/>
        </w:rPr>
        <w:t>e</w:t>
      </w:r>
      <w:r>
        <w:rPr>
          <w:spacing w:val="-1"/>
        </w:rPr>
        <w:t>a</w:t>
      </w:r>
      <w:r>
        <w:t>r</w:t>
      </w:r>
      <w:r>
        <w:rPr>
          <w:spacing w:val="-2"/>
        </w:rPr>
        <w:t>c</w:t>
      </w:r>
      <w:r>
        <w:t>h</w:t>
      </w:r>
      <w:r>
        <w:rPr>
          <w:spacing w:val="31"/>
        </w:rPr>
        <w:t xml:space="preserve"> </w:t>
      </w:r>
      <w:r>
        <w:t>publications</w:t>
      </w:r>
      <w:r>
        <w:rPr>
          <w:spacing w:val="30"/>
        </w:rPr>
        <w:t xml:space="preserve"> </w:t>
      </w:r>
      <w:r>
        <w:rPr>
          <w:spacing w:val="1"/>
        </w:rPr>
        <w:t>or</w:t>
      </w:r>
      <w:r>
        <w:rPr>
          <w:spacing w:val="26"/>
        </w:rPr>
        <w:t xml:space="preserve"> </w:t>
      </w:r>
      <w:r>
        <w:t>holde</w:t>
      </w:r>
      <w:r>
        <w:rPr>
          <w:spacing w:val="-1"/>
        </w:rPr>
        <w:t>r</w:t>
      </w:r>
      <w:r>
        <w:t>s</w:t>
      </w:r>
      <w:r>
        <w:rPr>
          <w:spacing w:val="26"/>
        </w:rPr>
        <w:t xml:space="preserve"> </w:t>
      </w:r>
      <w:r>
        <w:t>of</w:t>
      </w:r>
      <w:r>
        <w:rPr>
          <w:spacing w:val="29"/>
        </w:rPr>
        <w:t xml:space="preserve"> </w:t>
      </w:r>
      <w:r>
        <w:t>n</w:t>
      </w:r>
      <w:r>
        <w:rPr>
          <w:spacing w:val="-1"/>
        </w:rPr>
        <w:t>a</w:t>
      </w:r>
      <w:r>
        <w:t>t</w:t>
      </w:r>
      <w:r>
        <w:rPr>
          <w:spacing w:val="1"/>
        </w:rPr>
        <w:t>i</w:t>
      </w:r>
      <w:r>
        <w:t>on</w:t>
      </w:r>
      <w:r>
        <w:rPr>
          <w:spacing w:val="-1"/>
        </w:rPr>
        <w:t>a</w:t>
      </w:r>
      <w:r>
        <w:t>l</w:t>
      </w:r>
      <w:r>
        <w:rPr>
          <w:spacing w:val="28"/>
        </w:rPr>
        <w:t xml:space="preserve"> </w:t>
      </w:r>
      <w:r>
        <w:rPr>
          <w:spacing w:val="2"/>
        </w:rPr>
        <w:t>o</w:t>
      </w:r>
      <w:r>
        <w:t>r</w:t>
      </w:r>
      <w:r>
        <w:rPr>
          <w:spacing w:val="26"/>
        </w:rPr>
        <w:t xml:space="preserve"> </w:t>
      </w:r>
      <w:r>
        <w:t>in</w:t>
      </w:r>
      <w:r>
        <w:rPr>
          <w:spacing w:val="1"/>
        </w:rPr>
        <w:t>t</w:t>
      </w:r>
      <w:r>
        <w:rPr>
          <w:spacing w:val="-1"/>
        </w:rPr>
        <w:t>e</w:t>
      </w:r>
      <w:r>
        <w:t>rn</w:t>
      </w:r>
      <w:r>
        <w:rPr>
          <w:spacing w:val="-2"/>
        </w:rPr>
        <w:t>a</w:t>
      </w:r>
      <w:r>
        <w:t>t</w:t>
      </w:r>
      <w:r>
        <w:rPr>
          <w:spacing w:val="1"/>
        </w:rPr>
        <w:t>i</w:t>
      </w:r>
      <w:r>
        <w:t>on</w:t>
      </w:r>
      <w:r>
        <w:rPr>
          <w:spacing w:val="-1"/>
        </w:rPr>
        <w:t>a</w:t>
      </w:r>
      <w:r>
        <w:t>l</w:t>
      </w:r>
      <w:r>
        <w:rPr>
          <w:spacing w:val="30"/>
        </w:rPr>
        <w:t xml:space="preserve"> </w:t>
      </w:r>
      <w:r>
        <w:rPr>
          <w:spacing w:val="-1"/>
        </w:rPr>
        <w:t>a</w:t>
      </w:r>
      <w:r>
        <w:t>w</w:t>
      </w:r>
      <w:r>
        <w:rPr>
          <w:spacing w:val="1"/>
        </w:rPr>
        <w:t>a</w:t>
      </w:r>
      <w:r>
        <w:t xml:space="preserve">rds. </w:t>
      </w:r>
      <w:r w:rsidR="00B601D4">
        <w:t xml:space="preserve">(SER page 26). The relevance of staff‘s </w:t>
      </w:r>
      <w:r>
        <w:t>qualification is undoubtable and can fully facilitate the needs of the Master programme.</w:t>
      </w:r>
    </w:p>
    <w:p w:rsidR="00D32A62" w:rsidRDefault="00D32A62">
      <w:pPr>
        <w:tabs>
          <w:tab w:val="left" w:pos="720"/>
          <w:tab w:val="left" w:pos="1298"/>
          <w:tab w:val="left" w:pos="1985"/>
        </w:tabs>
        <w:spacing w:line="100" w:lineRule="atLeast"/>
        <w:rPr>
          <w:i/>
          <w:lang w:val="en-GB"/>
        </w:rPr>
      </w:pPr>
    </w:p>
    <w:p w:rsidR="00D32A62" w:rsidRDefault="0017078C" w:rsidP="00C372C7">
      <w:pPr>
        <w:tabs>
          <w:tab w:val="left" w:pos="1298"/>
          <w:tab w:val="left" w:pos="1985"/>
        </w:tabs>
        <w:spacing w:line="276" w:lineRule="auto"/>
        <w:rPr>
          <w:color w:val="000000"/>
          <w:lang w:val="en-GB"/>
        </w:rPr>
      </w:pPr>
      <w:r>
        <w:rPr>
          <w:color w:val="000000"/>
          <w:lang w:val="en-GB"/>
        </w:rPr>
        <w:t>There is an extremely high staf</w:t>
      </w:r>
      <w:r w:rsidR="00B601D4">
        <w:rPr>
          <w:color w:val="000000"/>
          <w:lang w:val="en-GB"/>
        </w:rPr>
        <w:t>f-</w:t>
      </w:r>
      <w:r>
        <w:rPr>
          <w:color w:val="000000"/>
          <w:lang w:val="en-GB"/>
        </w:rPr>
        <w:t>student ratio. There are 14 permanent members of staff but these teachers also have commitments across other programmes.</w:t>
      </w:r>
    </w:p>
    <w:p w:rsidR="00D32A62" w:rsidRPr="00C372C7" w:rsidRDefault="0017078C" w:rsidP="00C372C7">
      <w:pPr>
        <w:tabs>
          <w:tab w:val="left" w:pos="720"/>
          <w:tab w:val="left" w:pos="1298"/>
          <w:tab w:val="left" w:pos="1985"/>
        </w:tabs>
        <w:spacing w:line="276" w:lineRule="auto"/>
        <w:rPr>
          <w:i/>
          <w:color w:val="2E74B5"/>
          <w:lang w:val="en-GB"/>
        </w:rPr>
      </w:pPr>
      <w:r w:rsidRPr="00C372C7">
        <w:rPr>
          <w:color w:val="000000"/>
          <w:lang w:val="en-GB"/>
        </w:rPr>
        <w:t xml:space="preserve">It is not clear from the documentation how much of each teacher’s time is dedicated specifically to the MA programme.  It would be useful in the future to have this data. It is noted that the </w:t>
      </w:r>
      <w:r w:rsidRPr="00C372C7">
        <w:rPr>
          <w:color w:val="000000"/>
          <w:lang w:val="en-GB"/>
        </w:rPr>
        <w:lastRenderedPageBreak/>
        <w:t>numbers of permanent and visiting staff</w:t>
      </w:r>
      <w:r w:rsidR="00B601D4" w:rsidRPr="00C372C7">
        <w:rPr>
          <w:color w:val="000000"/>
          <w:lang w:val="en-GB"/>
        </w:rPr>
        <w:t xml:space="preserve"> are</w:t>
      </w:r>
      <w:r w:rsidRPr="00C372C7">
        <w:rPr>
          <w:color w:val="000000"/>
          <w:lang w:val="en-GB"/>
        </w:rPr>
        <w:t xml:space="preserve"> not stipulated in the description of the general requirements for the study programmes.</w:t>
      </w:r>
    </w:p>
    <w:p w:rsidR="00D32A62" w:rsidRDefault="00D32A62">
      <w:pPr>
        <w:pStyle w:val="Sraopastraipa"/>
        <w:tabs>
          <w:tab w:val="left" w:pos="720"/>
          <w:tab w:val="left" w:pos="1298"/>
          <w:tab w:val="left" w:pos="1985"/>
        </w:tabs>
        <w:spacing w:line="276" w:lineRule="auto"/>
        <w:ind w:left="0" w:right="168"/>
        <w:rPr>
          <w:i/>
          <w:color w:val="2E74B5"/>
          <w:lang w:val="en-GB"/>
        </w:rPr>
      </w:pPr>
    </w:p>
    <w:p w:rsidR="00D32A62" w:rsidRDefault="0017078C" w:rsidP="00C372C7">
      <w:pPr>
        <w:tabs>
          <w:tab w:val="left" w:pos="720"/>
          <w:tab w:val="left" w:pos="1298"/>
          <w:tab w:val="left" w:pos="1985"/>
        </w:tabs>
        <w:spacing w:line="276" w:lineRule="auto"/>
        <w:rPr>
          <w:color w:val="00000A"/>
        </w:rPr>
      </w:pPr>
      <w:r>
        <w:rPr>
          <w:color w:val="000000"/>
          <w:lang w:val="en-GB"/>
        </w:rPr>
        <w:t xml:space="preserve">Many of the permanent staff </w:t>
      </w:r>
      <w:proofErr w:type="gramStart"/>
      <w:r>
        <w:rPr>
          <w:color w:val="000000"/>
          <w:lang w:val="en-GB"/>
        </w:rPr>
        <w:t>are</w:t>
      </w:r>
      <w:proofErr w:type="gramEnd"/>
      <w:r w:rsidR="00B601D4">
        <w:rPr>
          <w:color w:val="000000"/>
          <w:lang w:val="en-GB"/>
        </w:rPr>
        <w:t xml:space="preserve"> also working </w:t>
      </w:r>
      <w:r>
        <w:rPr>
          <w:color w:val="000000"/>
          <w:lang w:val="en-GB"/>
        </w:rPr>
        <w:t xml:space="preserve">as practising artists and restorers. The visiting </w:t>
      </w:r>
      <w:proofErr w:type="gramStart"/>
      <w:r>
        <w:rPr>
          <w:color w:val="000000"/>
          <w:lang w:val="en-GB"/>
        </w:rPr>
        <w:t>staff play</w:t>
      </w:r>
      <w:proofErr w:type="gramEnd"/>
      <w:r>
        <w:rPr>
          <w:color w:val="000000"/>
          <w:lang w:val="en-GB"/>
        </w:rPr>
        <w:t xml:space="preserve"> a very important and active role within the MA. Some of these lecturers include professionals from the Lithuanian Art Museum and the </w:t>
      </w:r>
      <w:proofErr w:type="spellStart"/>
      <w:r>
        <w:rPr>
          <w:i/>
          <w:color w:val="000000"/>
          <w:lang w:val="en-GB"/>
        </w:rPr>
        <w:t>Pranas</w:t>
      </w:r>
      <w:proofErr w:type="spellEnd"/>
      <w:r>
        <w:rPr>
          <w:i/>
          <w:color w:val="000000"/>
          <w:lang w:val="en-GB"/>
        </w:rPr>
        <w:t xml:space="preserve"> </w:t>
      </w:r>
      <w:proofErr w:type="spellStart"/>
      <w:r>
        <w:rPr>
          <w:i/>
          <w:color w:val="000000"/>
          <w:lang w:val="en-GB"/>
        </w:rPr>
        <w:t>Gudynas</w:t>
      </w:r>
      <w:proofErr w:type="spellEnd"/>
      <w:r>
        <w:rPr>
          <w:i/>
          <w:color w:val="000000"/>
          <w:lang w:val="en-GB"/>
        </w:rPr>
        <w:t xml:space="preserve"> Centre for Restoration</w:t>
      </w:r>
      <w:r>
        <w:rPr>
          <w:color w:val="000000"/>
          <w:lang w:val="en-GB"/>
        </w:rPr>
        <w:t xml:space="preserve"> as well as accredited restorers from Poland, Italy and Germany.  This is </w:t>
      </w:r>
      <w:proofErr w:type="gramStart"/>
      <w:r>
        <w:rPr>
          <w:color w:val="000000"/>
          <w:lang w:val="en-GB"/>
        </w:rPr>
        <w:t>a strength</w:t>
      </w:r>
      <w:proofErr w:type="gramEnd"/>
      <w:r>
        <w:rPr>
          <w:color w:val="000000"/>
          <w:lang w:val="en-GB"/>
        </w:rPr>
        <w:t xml:space="preserve"> of the programme and this area could be expanded to bring in professionals (both national and international) with specific capacity to teach practical restoration skills in the relevant disciplines. There could also be more systematic use made of the scientists within the </w:t>
      </w:r>
      <w:proofErr w:type="spellStart"/>
      <w:r>
        <w:rPr>
          <w:i/>
          <w:color w:val="000000"/>
          <w:lang w:val="en-GB"/>
        </w:rPr>
        <w:t>Pranas</w:t>
      </w:r>
      <w:proofErr w:type="spellEnd"/>
      <w:r>
        <w:rPr>
          <w:i/>
          <w:color w:val="000000"/>
          <w:lang w:val="en-GB"/>
        </w:rPr>
        <w:t xml:space="preserve"> </w:t>
      </w:r>
      <w:proofErr w:type="spellStart"/>
      <w:r>
        <w:rPr>
          <w:i/>
          <w:color w:val="000000"/>
          <w:lang w:val="en-GB"/>
        </w:rPr>
        <w:t>Gudynas</w:t>
      </w:r>
      <w:proofErr w:type="spellEnd"/>
      <w:r>
        <w:rPr>
          <w:i/>
          <w:color w:val="000000"/>
          <w:lang w:val="en-GB"/>
        </w:rPr>
        <w:t xml:space="preserve"> Centre for Restoration</w:t>
      </w:r>
      <w:r>
        <w:rPr>
          <w:color w:val="000000"/>
          <w:lang w:val="en-GB"/>
        </w:rPr>
        <w:t xml:space="preserve"> to provide teaching of applied science which would be of relevance to the programme. As the SER informs (page 26), </w:t>
      </w:r>
      <w:r>
        <w:rPr>
          <w:color w:val="00000A"/>
        </w:rPr>
        <w:t xml:space="preserve">the community of teaching staff is rather permanent and there are only minor changes due to “personal reasons and reasons beyond the person’s control“.  </w:t>
      </w:r>
    </w:p>
    <w:p w:rsidR="00D32A62" w:rsidRDefault="0017078C" w:rsidP="00C372C7">
      <w:pPr>
        <w:tabs>
          <w:tab w:val="left" w:pos="720"/>
          <w:tab w:val="left" w:pos="1298"/>
          <w:tab w:val="left" w:pos="1985"/>
        </w:tabs>
        <w:spacing w:line="276" w:lineRule="auto"/>
        <w:rPr>
          <w:color w:val="00000A"/>
        </w:rPr>
      </w:pPr>
      <w:r>
        <w:rPr>
          <w:color w:val="00000A"/>
        </w:rPr>
        <w:t>The general requirements to apply</w:t>
      </w:r>
      <w:r w:rsidR="00B601D4">
        <w:rPr>
          <w:color w:val="00000A"/>
        </w:rPr>
        <w:t xml:space="preserve"> for</w:t>
      </w:r>
      <w:r>
        <w:rPr>
          <w:color w:val="00000A"/>
        </w:rPr>
        <w:t xml:space="preserve"> the staff position are the following: professional competence, vision on the subject to be taught, artistic/scientific activities, sociability, and tolerance. The recruitment of the staff is performed as an open competition for a period of 5 years. Invited lecturers can be employed by signing fixed-term contracts for a period of one year with a possibility to extend the contract (SER page 26).</w:t>
      </w:r>
    </w:p>
    <w:p w:rsidR="00D32A62" w:rsidRDefault="0017078C" w:rsidP="00C372C7">
      <w:pPr>
        <w:tabs>
          <w:tab w:val="left" w:pos="720"/>
          <w:tab w:val="left" w:pos="1298"/>
          <w:tab w:val="left" w:pos="1985"/>
        </w:tabs>
        <w:spacing w:line="276" w:lineRule="auto"/>
        <w:rPr>
          <w:i/>
          <w:lang w:val="en-GB"/>
        </w:rPr>
      </w:pPr>
      <w:r>
        <w:rPr>
          <w:color w:val="00000A"/>
        </w:rPr>
        <w:t>Dynamism of rotation show promising features but, taking into account the average age of the staff (54 years), the Department should continuously supervise the prospect of the</w:t>
      </w:r>
      <w:r w:rsidR="00B601D4">
        <w:rPr>
          <w:color w:val="00000A"/>
        </w:rPr>
        <w:t xml:space="preserve"> staff‘s </w:t>
      </w:r>
      <w:r>
        <w:rPr>
          <w:color w:val="00000A"/>
        </w:rPr>
        <w:t xml:space="preserve">turnover to maintain the overall quality standards of the Programme.  </w:t>
      </w:r>
    </w:p>
    <w:p w:rsidR="00D32A62" w:rsidRDefault="00D32A62">
      <w:pPr>
        <w:tabs>
          <w:tab w:val="left" w:pos="1298"/>
          <w:tab w:val="left" w:pos="1985"/>
        </w:tabs>
        <w:spacing w:line="100" w:lineRule="atLeast"/>
        <w:rPr>
          <w:i/>
          <w:lang w:val="en-GB"/>
        </w:rPr>
      </w:pPr>
    </w:p>
    <w:p w:rsidR="00D32A62" w:rsidRDefault="0017078C" w:rsidP="00C372C7">
      <w:pPr>
        <w:spacing w:line="276" w:lineRule="auto"/>
        <w:ind w:right="166"/>
      </w:pPr>
      <w:r>
        <w:rPr>
          <w:lang w:val="en-GB"/>
        </w:rPr>
        <w:t>The aca</w:t>
      </w:r>
      <w:r w:rsidR="009F1D5D">
        <w:rPr>
          <w:lang w:val="en-GB"/>
        </w:rPr>
        <w:t xml:space="preserve">demic personnel involved in the Programme </w:t>
      </w:r>
      <w:r>
        <w:rPr>
          <w:lang w:val="en-GB"/>
        </w:rPr>
        <w:t>is highly qualifie</w:t>
      </w:r>
      <w:r w:rsidR="00C372C7">
        <w:rPr>
          <w:lang w:val="en-GB"/>
        </w:rPr>
        <w:t>d and, according to t</w:t>
      </w:r>
      <w:r>
        <w:rPr>
          <w:lang w:val="en-GB"/>
        </w:rPr>
        <w:t>he SER, “m</w:t>
      </w:r>
      <w:r>
        <w:t>ost</w:t>
      </w:r>
      <w:r>
        <w:rPr>
          <w:spacing w:val="3"/>
        </w:rPr>
        <w:t xml:space="preserve"> </w:t>
      </w:r>
      <w:r>
        <w:t>of</w:t>
      </w:r>
      <w:r>
        <w:rPr>
          <w:spacing w:val="1"/>
        </w:rPr>
        <w:t xml:space="preserve"> </w:t>
      </w:r>
      <w:r>
        <w:t>the</w:t>
      </w:r>
      <w:r>
        <w:rPr>
          <w:spacing w:val="1"/>
        </w:rPr>
        <w:t xml:space="preserve"> </w:t>
      </w:r>
      <w:r>
        <w:t>le</w:t>
      </w:r>
      <w:r>
        <w:rPr>
          <w:spacing w:val="-1"/>
        </w:rPr>
        <w:t>c</w:t>
      </w:r>
      <w:r>
        <w:t>tur</w:t>
      </w:r>
      <w:r>
        <w:rPr>
          <w:spacing w:val="1"/>
        </w:rPr>
        <w:t>e</w:t>
      </w:r>
      <w:r>
        <w:t>rs</w:t>
      </w:r>
      <w:r>
        <w:rPr>
          <w:spacing w:val="3"/>
        </w:rPr>
        <w:t xml:space="preserve"> </w:t>
      </w:r>
      <w:r w:rsidR="00C372C7">
        <w:t>[</w:t>
      </w:r>
      <w:proofErr w:type="gramStart"/>
      <w:r w:rsidR="00C372C7">
        <w:t>..]</w:t>
      </w:r>
      <w:proofErr w:type="gramEnd"/>
      <w:r>
        <w:t xml:space="preserve"> </w:t>
      </w:r>
      <w:r>
        <w:rPr>
          <w:spacing w:val="-1"/>
        </w:rPr>
        <w:t>a</w:t>
      </w:r>
      <w:r>
        <w:t>re</w:t>
      </w:r>
      <w:r>
        <w:rPr>
          <w:spacing w:val="40"/>
        </w:rPr>
        <w:t xml:space="preserve"> </w:t>
      </w:r>
      <w:r>
        <w:rPr>
          <w:spacing w:val="-1"/>
        </w:rPr>
        <w:t>ac</w:t>
      </w:r>
      <w:r>
        <w:t>t</w:t>
      </w:r>
      <w:r>
        <w:rPr>
          <w:spacing w:val="1"/>
        </w:rPr>
        <w:t>i</w:t>
      </w:r>
      <w:r>
        <w:t>ve</w:t>
      </w:r>
      <w:r>
        <w:rPr>
          <w:spacing w:val="38"/>
        </w:rPr>
        <w:t xml:space="preserve"> </w:t>
      </w:r>
      <w:r>
        <w:rPr>
          <w:spacing w:val="2"/>
        </w:rPr>
        <w:t>p</w:t>
      </w:r>
      <w:r>
        <w:t>r</w:t>
      </w:r>
      <w:r>
        <w:rPr>
          <w:spacing w:val="-2"/>
        </w:rPr>
        <w:t>a</w:t>
      </w:r>
      <w:r>
        <w:rPr>
          <w:spacing w:val="-1"/>
        </w:rPr>
        <w:t>c</w:t>
      </w:r>
      <w:r>
        <w:t>t</w:t>
      </w:r>
      <w:r>
        <w:rPr>
          <w:spacing w:val="1"/>
        </w:rPr>
        <w:t>i</w:t>
      </w:r>
      <w:r>
        <w:t>t</w:t>
      </w:r>
      <w:r>
        <w:rPr>
          <w:spacing w:val="1"/>
        </w:rPr>
        <w:t>i</w:t>
      </w:r>
      <w:r>
        <w:t>on</w:t>
      </w:r>
      <w:r>
        <w:rPr>
          <w:spacing w:val="-1"/>
        </w:rPr>
        <w:t>e</w:t>
      </w:r>
      <w:r>
        <w:t>rs“ having</w:t>
      </w:r>
      <w:r>
        <w:rPr>
          <w:spacing w:val="39"/>
        </w:rPr>
        <w:t xml:space="preserve"> </w:t>
      </w:r>
      <w:r>
        <w:rPr>
          <w:spacing w:val="1"/>
        </w:rPr>
        <w:t>the C</w:t>
      </w:r>
      <w:r>
        <w:rPr>
          <w:spacing w:val="-1"/>
        </w:rPr>
        <w:t>a</w:t>
      </w:r>
      <w:r>
        <w:t>t</w:t>
      </w:r>
      <w:r>
        <w:rPr>
          <w:spacing w:val="2"/>
        </w:rPr>
        <w:t>e</w:t>
      </w:r>
      <w:r>
        <w:rPr>
          <w:spacing w:val="-2"/>
        </w:rPr>
        <w:t>g</w:t>
      </w:r>
      <w:r>
        <w:t>o</w:t>
      </w:r>
      <w:r>
        <w:rPr>
          <w:spacing w:val="4"/>
        </w:rPr>
        <w:t>r</w:t>
      </w:r>
      <w:r>
        <w:t>y</w:t>
      </w:r>
      <w:r>
        <w:rPr>
          <w:spacing w:val="38"/>
        </w:rPr>
        <w:t xml:space="preserve"> </w:t>
      </w:r>
      <w:r>
        <w:t>I</w:t>
      </w:r>
      <w:r>
        <w:rPr>
          <w:spacing w:val="35"/>
        </w:rPr>
        <w:t xml:space="preserve"> </w:t>
      </w:r>
      <w:r>
        <w:t>or the Highest</w:t>
      </w:r>
      <w:r>
        <w:rPr>
          <w:spacing w:val="41"/>
        </w:rPr>
        <w:t xml:space="preserve"> </w:t>
      </w:r>
      <w:r>
        <w:rPr>
          <w:spacing w:val="1"/>
        </w:rPr>
        <w:t>r</w:t>
      </w:r>
      <w:r>
        <w:rPr>
          <w:spacing w:val="-1"/>
        </w:rPr>
        <w:t>e</w:t>
      </w:r>
      <w:r>
        <w:t>stor</w:t>
      </w:r>
      <w:r>
        <w:rPr>
          <w:spacing w:val="-1"/>
        </w:rPr>
        <w:t>e</w:t>
      </w:r>
      <w:r>
        <w:t>r‘s</w:t>
      </w:r>
      <w:r>
        <w:rPr>
          <w:spacing w:val="-1"/>
        </w:rPr>
        <w:t xml:space="preserve"> ca</w:t>
      </w:r>
      <w:r>
        <w:t>t</w:t>
      </w:r>
      <w:r>
        <w:rPr>
          <w:spacing w:val="2"/>
        </w:rPr>
        <w:t>e</w:t>
      </w:r>
      <w:r>
        <w:rPr>
          <w:spacing w:val="-2"/>
        </w:rPr>
        <w:t>g</w:t>
      </w:r>
      <w:r>
        <w:rPr>
          <w:spacing w:val="2"/>
        </w:rPr>
        <w:t>o</w:t>
      </w:r>
      <w:r>
        <w:rPr>
          <w:spacing w:val="4"/>
        </w:rPr>
        <w:t>r</w:t>
      </w:r>
      <w:r>
        <w:t>y.</w:t>
      </w:r>
      <w:r>
        <w:rPr>
          <w:spacing w:val="33"/>
        </w:rPr>
        <w:t xml:space="preserve"> </w:t>
      </w:r>
      <w:r w:rsidR="009F1D5D">
        <w:t>The teachers</w:t>
      </w:r>
      <w:r>
        <w:t xml:space="preserve"> are “members of various national professional associations, such as </w:t>
      </w:r>
      <w:r>
        <w:rPr>
          <w:i/>
        </w:rPr>
        <w:t>Lithuanian Artists’ Association</w:t>
      </w:r>
      <w:r>
        <w:t xml:space="preserve">, Union </w:t>
      </w:r>
      <w:r>
        <w:rPr>
          <w:i/>
        </w:rPr>
        <w:t>of Restorers, ICOMOS National Committee in Lithuania, Union of Art Historians</w:t>
      </w:r>
      <w:r>
        <w:t xml:space="preserve"> and members of “various international educational and professional networks.“ (SER page 26) This field-related context creates a relevant environment and prospect of academic growth </w:t>
      </w:r>
      <w:r w:rsidR="009F1D5D">
        <w:t>to every member of the academic community</w:t>
      </w:r>
      <w:r>
        <w:t xml:space="preserve"> as such. The necessity to engage the younger generation of restorers in the study porcess is recognized (SER page 28) and the potential inte</w:t>
      </w:r>
      <w:r w:rsidR="009F1D5D">
        <w:t>raction of generations could be</w:t>
      </w:r>
      <w:r>
        <w:t xml:space="preserve"> one of the sources for future developments. </w:t>
      </w:r>
    </w:p>
    <w:p w:rsidR="00D32A62" w:rsidRDefault="0017078C" w:rsidP="00C372C7">
      <w:pPr>
        <w:spacing w:line="276" w:lineRule="auto"/>
        <w:ind w:right="46"/>
      </w:pPr>
      <w:r>
        <w:t xml:space="preserve">The Academy imposes clear requirements formulated in the </w:t>
      </w:r>
      <w:r>
        <w:rPr>
          <w:i/>
        </w:rPr>
        <w:t>I</w:t>
      </w:r>
      <w:r>
        <w:rPr>
          <w:i/>
          <w:spacing w:val="-1"/>
        </w:rPr>
        <w:t>m</w:t>
      </w:r>
      <w:r>
        <w:rPr>
          <w:i/>
        </w:rPr>
        <w:t>pl</w:t>
      </w:r>
      <w:r>
        <w:rPr>
          <w:i/>
          <w:spacing w:val="2"/>
        </w:rPr>
        <w:t>em</w:t>
      </w:r>
      <w:r>
        <w:rPr>
          <w:i/>
          <w:spacing w:val="-1"/>
        </w:rPr>
        <w:t>e</w:t>
      </w:r>
      <w:r>
        <w:rPr>
          <w:i/>
        </w:rPr>
        <w:t>nta</w:t>
      </w:r>
      <w:r>
        <w:rPr>
          <w:i/>
          <w:spacing w:val="1"/>
        </w:rPr>
        <w:t>t</w:t>
      </w:r>
      <w:r>
        <w:rPr>
          <w:i/>
        </w:rPr>
        <w:t>ion</w:t>
      </w:r>
      <w:r>
        <w:rPr>
          <w:i/>
          <w:spacing w:val="3"/>
        </w:rPr>
        <w:t xml:space="preserve"> </w:t>
      </w:r>
      <w:r>
        <w:rPr>
          <w:i/>
        </w:rPr>
        <w:t>Plan</w:t>
      </w:r>
      <w:r>
        <w:rPr>
          <w:i/>
          <w:spacing w:val="3"/>
        </w:rPr>
        <w:t xml:space="preserve"> </w:t>
      </w:r>
      <w:r>
        <w:rPr>
          <w:i/>
        </w:rPr>
        <w:t>for</w:t>
      </w:r>
      <w:r>
        <w:rPr>
          <w:i/>
          <w:spacing w:val="3"/>
        </w:rPr>
        <w:t xml:space="preserve"> </w:t>
      </w:r>
      <w:r>
        <w:rPr>
          <w:i/>
        </w:rPr>
        <w:t>the</w:t>
      </w:r>
      <w:r>
        <w:rPr>
          <w:i/>
          <w:spacing w:val="5"/>
        </w:rPr>
        <w:t xml:space="preserve"> </w:t>
      </w:r>
      <w:r>
        <w:rPr>
          <w:i/>
          <w:spacing w:val="2"/>
        </w:rPr>
        <w:t>V</w:t>
      </w:r>
      <w:r>
        <w:rPr>
          <w:i/>
        </w:rPr>
        <w:t>AA</w:t>
      </w:r>
      <w:r>
        <w:rPr>
          <w:i/>
          <w:spacing w:val="2"/>
        </w:rPr>
        <w:t xml:space="preserve"> </w:t>
      </w:r>
      <w:r>
        <w:rPr>
          <w:i/>
          <w:spacing w:val="1"/>
        </w:rPr>
        <w:t>L</w:t>
      </w:r>
      <w:r>
        <w:rPr>
          <w:i/>
        </w:rPr>
        <w:t>i</w:t>
      </w:r>
      <w:r>
        <w:rPr>
          <w:i/>
          <w:spacing w:val="1"/>
        </w:rPr>
        <w:t>f</w:t>
      </w:r>
      <w:r>
        <w:rPr>
          <w:i/>
          <w:spacing w:val="-1"/>
        </w:rPr>
        <w:t>e</w:t>
      </w:r>
      <w:r>
        <w:rPr>
          <w:i/>
        </w:rPr>
        <w:t>long</w:t>
      </w:r>
      <w:r>
        <w:rPr>
          <w:i/>
          <w:spacing w:val="3"/>
        </w:rPr>
        <w:t xml:space="preserve"> </w:t>
      </w:r>
      <w:r>
        <w:rPr>
          <w:i/>
          <w:spacing w:val="2"/>
        </w:rPr>
        <w:t>L</w:t>
      </w:r>
      <w:r>
        <w:rPr>
          <w:i/>
          <w:spacing w:val="-1"/>
        </w:rPr>
        <w:t>e</w:t>
      </w:r>
      <w:r>
        <w:rPr>
          <w:i/>
        </w:rPr>
        <w:t>arning</w:t>
      </w:r>
      <w:r>
        <w:rPr>
          <w:i/>
          <w:spacing w:val="3"/>
        </w:rPr>
        <w:t xml:space="preserve"> </w:t>
      </w:r>
      <w:r>
        <w:rPr>
          <w:i/>
        </w:rPr>
        <w:t>Stra</w:t>
      </w:r>
      <w:r>
        <w:rPr>
          <w:i/>
          <w:spacing w:val="1"/>
        </w:rPr>
        <w:t>t</w:t>
      </w:r>
      <w:r>
        <w:rPr>
          <w:i/>
          <w:spacing w:val="-1"/>
        </w:rPr>
        <w:t>e</w:t>
      </w:r>
      <w:r>
        <w:rPr>
          <w:i/>
        </w:rPr>
        <w:t>gy</w:t>
      </w:r>
      <w:r>
        <w:rPr>
          <w:i/>
          <w:spacing w:val="1"/>
        </w:rPr>
        <w:t xml:space="preserve"> </w:t>
      </w:r>
      <w:r>
        <w:rPr>
          <w:i/>
        </w:rPr>
        <w:t>for</w:t>
      </w:r>
      <w:r>
        <w:rPr>
          <w:i/>
          <w:spacing w:val="3"/>
        </w:rPr>
        <w:t xml:space="preserve"> </w:t>
      </w:r>
      <w:r>
        <w:rPr>
          <w:i/>
        </w:rPr>
        <w:t>201</w:t>
      </w:r>
      <w:r>
        <w:rPr>
          <w:i/>
          <w:spacing w:val="1"/>
        </w:rPr>
        <w:t>6</w:t>
      </w:r>
      <w:r>
        <w:rPr>
          <w:i/>
        </w:rPr>
        <w:t>–2020</w:t>
      </w:r>
      <w:r>
        <w:rPr>
          <w:spacing w:val="-1"/>
        </w:rPr>
        <w:t>)</w:t>
      </w:r>
      <w:r>
        <w:t>. This institutional strategy is directed towards the complex improvement of sta</w:t>
      </w:r>
      <w:r>
        <w:rPr>
          <w:spacing w:val="-1"/>
        </w:rPr>
        <w:t>f</w:t>
      </w:r>
      <w:r>
        <w:t>f</w:t>
      </w:r>
      <w:r>
        <w:rPr>
          <w:spacing w:val="4"/>
        </w:rPr>
        <w:t xml:space="preserve"> </w:t>
      </w:r>
      <w:r>
        <w:t>q</w:t>
      </w:r>
      <w:r>
        <w:rPr>
          <w:spacing w:val="2"/>
        </w:rPr>
        <w:t>u</w:t>
      </w:r>
      <w:r>
        <w:rPr>
          <w:spacing w:val="-1"/>
        </w:rPr>
        <w:t>a</w:t>
      </w:r>
      <w:r>
        <w:t>l</w:t>
      </w:r>
      <w:r>
        <w:rPr>
          <w:spacing w:val="1"/>
        </w:rPr>
        <w:t>i</w:t>
      </w:r>
      <w:r>
        <w:t>fi</w:t>
      </w:r>
      <w:r>
        <w:rPr>
          <w:spacing w:val="-1"/>
        </w:rPr>
        <w:t>ca</w:t>
      </w:r>
      <w:r>
        <w:t>t</w:t>
      </w:r>
      <w:r>
        <w:rPr>
          <w:spacing w:val="3"/>
        </w:rPr>
        <w:t>i</w:t>
      </w:r>
      <w:r>
        <w:t>o</w:t>
      </w:r>
      <w:r>
        <w:rPr>
          <w:spacing w:val="1"/>
        </w:rPr>
        <w:t>n</w:t>
      </w:r>
      <w:r>
        <w:t>s</w:t>
      </w:r>
      <w:r>
        <w:rPr>
          <w:spacing w:val="5"/>
        </w:rPr>
        <w:t xml:space="preserve"> </w:t>
      </w:r>
      <w:r>
        <w:t>“thro</w:t>
      </w:r>
      <w:r>
        <w:rPr>
          <w:spacing w:val="2"/>
        </w:rPr>
        <w:t>u</w:t>
      </w:r>
      <w:r>
        <w:rPr>
          <w:spacing w:val="-2"/>
        </w:rPr>
        <w:t>g</w:t>
      </w:r>
      <w:r>
        <w:t>h</w:t>
      </w:r>
      <w:r>
        <w:rPr>
          <w:spacing w:val="5"/>
        </w:rPr>
        <w:t xml:space="preserve"> </w:t>
      </w:r>
      <w:r>
        <w:rPr>
          <w:spacing w:val="2"/>
        </w:rPr>
        <w:t>p</w:t>
      </w:r>
      <w:r>
        <w:rPr>
          <w:spacing w:val="-1"/>
        </w:rPr>
        <w:t>a</w:t>
      </w:r>
      <w:r>
        <w:t>rti</w:t>
      </w:r>
      <w:r>
        <w:rPr>
          <w:spacing w:val="-1"/>
        </w:rPr>
        <w:t>c</w:t>
      </w:r>
      <w:r>
        <w:t>ipation</w:t>
      </w:r>
      <w:r>
        <w:rPr>
          <w:spacing w:val="7"/>
        </w:rPr>
        <w:t xml:space="preserve"> </w:t>
      </w:r>
      <w:r>
        <w:t>in</w:t>
      </w:r>
      <w:r>
        <w:rPr>
          <w:spacing w:val="5"/>
        </w:rPr>
        <w:t xml:space="preserve"> </w:t>
      </w:r>
      <w:r>
        <w:t xml:space="preserve">[..] </w:t>
      </w:r>
      <w:r>
        <w:rPr>
          <w:spacing w:val="-1"/>
        </w:rPr>
        <w:t>a</w:t>
      </w:r>
      <w:r>
        <w:t>s</w:t>
      </w:r>
      <w:r>
        <w:rPr>
          <w:spacing w:val="3"/>
        </w:rPr>
        <w:t>s</w:t>
      </w:r>
      <w:r>
        <w:t>o</w:t>
      </w:r>
      <w:r>
        <w:rPr>
          <w:spacing w:val="-1"/>
        </w:rPr>
        <w:t>c</w:t>
      </w:r>
      <w:r>
        <w:t>iations</w:t>
      </w:r>
      <w:r>
        <w:rPr>
          <w:spacing w:val="1"/>
        </w:rPr>
        <w:t xml:space="preserve"> </w:t>
      </w:r>
      <w:r>
        <w:rPr>
          <w:spacing w:val="2"/>
        </w:rPr>
        <w:t>a</w:t>
      </w:r>
      <w:r>
        <w:t xml:space="preserve">nd unions, </w:t>
      </w:r>
      <w:r>
        <w:rPr>
          <w:spacing w:val="2"/>
        </w:rPr>
        <w:t>p</w:t>
      </w:r>
      <w:r>
        <w:t>ro</w:t>
      </w:r>
      <w:r>
        <w:rPr>
          <w:spacing w:val="-1"/>
        </w:rPr>
        <w:t>fe</w:t>
      </w:r>
      <w:r>
        <w:t>ss</w:t>
      </w:r>
      <w:r>
        <w:rPr>
          <w:spacing w:val="1"/>
        </w:rPr>
        <w:t>i</w:t>
      </w:r>
      <w:r>
        <w:t>on</w:t>
      </w:r>
      <w:r>
        <w:rPr>
          <w:spacing w:val="-1"/>
        </w:rPr>
        <w:t>a</w:t>
      </w:r>
      <w:r>
        <w:t>l</w:t>
      </w:r>
      <w:r>
        <w:rPr>
          <w:spacing w:val="1"/>
        </w:rPr>
        <w:t xml:space="preserve"> </w:t>
      </w:r>
      <w:r>
        <w:t>t</w:t>
      </w:r>
      <w:r>
        <w:rPr>
          <w:spacing w:val="2"/>
        </w:rPr>
        <w:t>r</w:t>
      </w:r>
      <w:r>
        <w:rPr>
          <w:spacing w:val="-1"/>
        </w:rPr>
        <w:t>a</w:t>
      </w:r>
      <w:r>
        <w:t>ine</w:t>
      </w:r>
      <w:r>
        <w:rPr>
          <w:spacing w:val="-1"/>
        </w:rPr>
        <w:t>e</w:t>
      </w:r>
      <w:r>
        <w:t>ship</w:t>
      </w:r>
      <w:r>
        <w:rPr>
          <w:spacing w:val="1"/>
        </w:rPr>
        <w:t>s</w:t>
      </w:r>
      <w:r>
        <w:t>,</w:t>
      </w:r>
      <w:r>
        <w:rPr>
          <w:spacing w:val="3"/>
        </w:rPr>
        <w:t xml:space="preserve"> </w:t>
      </w:r>
      <w:r>
        <w:rPr>
          <w:spacing w:val="-1"/>
        </w:rPr>
        <w:t>c</w:t>
      </w:r>
      <w:r>
        <w:t>ours</w:t>
      </w:r>
      <w:r>
        <w:rPr>
          <w:spacing w:val="-1"/>
        </w:rPr>
        <w:t>e</w:t>
      </w:r>
      <w:r>
        <w:t>s</w:t>
      </w:r>
      <w:r>
        <w:rPr>
          <w:spacing w:val="7"/>
        </w:rPr>
        <w:t xml:space="preserve"> </w:t>
      </w:r>
      <w:r>
        <w:rPr>
          <w:spacing w:val="-1"/>
        </w:rPr>
        <w:t>a</w:t>
      </w:r>
      <w:r>
        <w:t>nd</w:t>
      </w:r>
      <w:r>
        <w:rPr>
          <w:spacing w:val="3"/>
        </w:rPr>
        <w:t xml:space="preserve"> </w:t>
      </w:r>
      <w:r>
        <w:t>tr</w:t>
      </w:r>
      <w:r>
        <w:rPr>
          <w:spacing w:val="-1"/>
        </w:rPr>
        <w:t>a</w:t>
      </w:r>
      <w:r>
        <w:t>in</w:t>
      </w:r>
      <w:r>
        <w:rPr>
          <w:spacing w:val="1"/>
        </w:rPr>
        <w:t>i</w:t>
      </w:r>
      <w:r>
        <w:rPr>
          <w:spacing w:val="2"/>
        </w:rPr>
        <w:t>n</w:t>
      </w:r>
      <w:r>
        <w:t>g org</w:t>
      </w:r>
      <w:r>
        <w:rPr>
          <w:spacing w:val="-2"/>
        </w:rPr>
        <w:t>a</w:t>
      </w:r>
      <w:r>
        <w:t>nised</w:t>
      </w:r>
      <w:r>
        <w:rPr>
          <w:spacing w:val="26"/>
        </w:rPr>
        <w:t xml:space="preserve"> </w:t>
      </w:r>
      <w:r>
        <w:rPr>
          <w:spacing w:val="5"/>
        </w:rPr>
        <w:t>b</w:t>
      </w:r>
      <w:r>
        <w:t>y</w:t>
      </w:r>
      <w:r>
        <w:rPr>
          <w:spacing w:val="21"/>
        </w:rPr>
        <w:t xml:space="preserve"> </w:t>
      </w:r>
      <w:r>
        <w:t>V</w:t>
      </w:r>
      <w:r>
        <w:rPr>
          <w:spacing w:val="-1"/>
        </w:rPr>
        <w:t>A</w:t>
      </w:r>
      <w:r>
        <w:t>A“ as well as in</w:t>
      </w:r>
      <w:r>
        <w:rPr>
          <w:spacing w:val="30"/>
        </w:rPr>
        <w:t xml:space="preserve"> </w:t>
      </w:r>
      <w:r>
        <w:t>the</w:t>
      </w:r>
      <w:r>
        <w:rPr>
          <w:spacing w:val="26"/>
        </w:rPr>
        <w:t xml:space="preserve"> “</w:t>
      </w:r>
      <w:r>
        <w:rPr>
          <w:spacing w:val="-1"/>
        </w:rPr>
        <w:t>ac</w:t>
      </w:r>
      <w:r>
        <w:t>t</w:t>
      </w:r>
      <w:r>
        <w:rPr>
          <w:spacing w:val="1"/>
        </w:rPr>
        <w:t>i</w:t>
      </w:r>
      <w:r>
        <w:t>vi</w:t>
      </w:r>
      <w:r>
        <w:rPr>
          <w:spacing w:val="1"/>
        </w:rPr>
        <w:t>t</w:t>
      </w:r>
      <w:r>
        <w:t>ies</w:t>
      </w:r>
      <w:r>
        <w:rPr>
          <w:spacing w:val="27"/>
        </w:rPr>
        <w:t xml:space="preserve"> </w:t>
      </w:r>
      <w:r>
        <w:t>of</w:t>
      </w:r>
      <w:r>
        <w:rPr>
          <w:spacing w:val="25"/>
        </w:rPr>
        <w:t xml:space="preserve"> </w:t>
      </w:r>
      <w:r>
        <w:t>the</w:t>
      </w:r>
      <w:r>
        <w:rPr>
          <w:spacing w:val="28"/>
        </w:rPr>
        <w:t xml:space="preserve"> </w:t>
      </w:r>
      <w:r>
        <w:rPr>
          <w:spacing w:val="-3"/>
        </w:rPr>
        <w:t>L</w:t>
      </w:r>
      <w:r>
        <w:rPr>
          <w:spacing w:val="-1"/>
        </w:rPr>
        <w:t>ec</w:t>
      </w:r>
      <w:r>
        <w:rPr>
          <w:spacing w:val="3"/>
        </w:rPr>
        <w:t>t</w:t>
      </w:r>
      <w:r>
        <w:t>ur</w:t>
      </w:r>
      <w:r>
        <w:rPr>
          <w:spacing w:val="-2"/>
        </w:rPr>
        <w:t>e</w:t>
      </w:r>
      <w:r>
        <w:t>rs’</w:t>
      </w:r>
      <w:r>
        <w:rPr>
          <w:spacing w:val="26"/>
        </w:rPr>
        <w:t xml:space="preserve"> </w:t>
      </w:r>
      <w:r>
        <w:rPr>
          <w:spacing w:val="1"/>
        </w:rPr>
        <w:t>C</w:t>
      </w:r>
      <w:r>
        <w:t>lub</w:t>
      </w:r>
      <w:r>
        <w:rPr>
          <w:spacing w:val="27"/>
        </w:rPr>
        <w:t xml:space="preserve"> </w:t>
      </w:r>
      <w:r>
        <w:t>und</w:t>
      </w:r>
      <w:r>
        <w:rPr>
          <w:spacing w:val="-1"/>
        </w:rPr>
        <w:t>e</w:t>
      </w:r>
      <w:r>
        <w:t>r</w:t>
      </w:r>
      <w:r>
        <w:rPr>
          <w:spacing w:val="25"/>
        </w:rPr>
        <w:t xml:space="preserve"> </w:t>
      </w:r>
      <w:r>
        <w:t>the</w:t>
      </w:r>
      <w:r>
        <w:rPr>
          <w:spacing w:val="27"/>
        </w:rPr>
        <w:t xml:space="preserve"> </w:t>
      </w:r>
      <w:r>
        <w:rPr>
          <w:spacing w:val="2"/>
        </w:rPr>
        <w:t>E</w:t>
      </w:r>
      <w:r>
        <w:t>du</w:t>
      </w:r>
      <w:r>
        <w:rPr>
          <w:spacing w:val="-1"/>
        </w:rPr>
        <w:t>ca</w:t>
      </w:r>
      <w:r>
        <w:t>t</w:t>
      </w:r>
      <w:r>
        <w:rPr>
          <w:spacing w:val="1"/>
        </w:rPr>
        <w:t>i</w:t>
      </w:r>
      <w:r>
        <w:t>on</w:t>
      </w:r>
      <w:r>
        <w:rPr>
          <w:spacing w:val="-1"/>
        </w:rPr>
        <w:t>a</w:t>
      </w:r>
      <w:r>
        <w:t>l</w:t>
      </w:r>
      <w:r>
        <w:rPr>
          <w:spacing w:val="27"/>
        </w:rPr>
        <w:t xml:space="preserve"> </w:t>
      </w:r>
      <w:r>
        <w:t>A</w:t>
      </w:r>
      <w:r>
        <w:rPr>
          <w:spacing w:val="-1"/>
        </w:rPr>
        <w:t>r</w:t>
      </w:r>
      <w:r>
        <w:t>t</w:t>
      </w:r>
      <w:r>
        <w:rPr>
          <w:spacing w:val="28"/>
        </w:rPr>
        <w:t xml:space="preserve"> </w:t>
      </w:r>
      <w:r>
        <w:t>C</w:t>
      </w:r>
      <w:r>
        <w:rPr>
          <w:spacing w:val="-1"/>
        </w:rPr>
        <w:t>e</w:t>
      </w:r>
      <w:r>
        <w:t>ntre.“ (</w:t>
      </w:r>
      <w:r>
        <w:rPr>
          <w:spacing w:val="-2"/>
        </w:rPr>
        <w:t>SER page 28).</w:t>
      </w:r>
      <w:r>
        <w:t xml:space="preserve"> </w:t>
      </w:r>
      <w:r>
        <w:rPr>
          <w:lang w:val="en-GB"/>
        </w:rPr>
        <w:t>Teachers are also encouraged to do publishing and the Academy’s publishing house is a great resource to build-up the methodical fundament of the field-related knowledge and experience.</w:t>
      </w:r>
      <w:r>
        <w:t xml:space="preserve"> </w:t>
      </w:r>
      <w:r w:rsidR="009F1D5D">
        <w:rPr>
          <w:lang w:val="en-GB"/>
        </w:rPr>
        <w:t>The opportunities to develop staff’s</w:t>
      </w:r>
      <w:r>
        <w:rPr>
          <w:lang w:val="en-GB"/>
        </w:rPr>
        <w:t xml:space="preserve"> own sphere of professional practice has a direct, positive effect on the Programme.</w:t>
      </w:r>
      <w:r>
        <w:rPr>
          <w:color w:val="000000"/>
          <w:lang w:val="en-GB"/>
        </w:rPr>
        <w:t xml:space="preserve"> </w:t>
      </w:r>
    </w:p>
    <w:p w:rsidR="00D32A62" w:rsidRDefault="00D32A62">
      <w:pPr>
        <w:tabs>
          <w:tab w:val="left" w:pos="1298"/>
          <w:tab w:val="left" w:pos="1985"/>
        </w:tabs>
        <w:spacing w:line="100" w:lineRule="atLeast"/>
        <w:rPr>
          <w:lang w:val="en-GB"/>
        </w:rPr>
      </w:pPr>
    </w:p>
    <w:p w:rsidR="00D32A62" w:rsidRDefault="00D32A62">
      <w:pPr>
        <w:tabs>
          <w:tab w:val="left" w:pos="720"/>
        </w:tabs>
        <w:spacing w:line="100" w:lineRule="atLeast"/>
        <w:rPr>
          <w:lang w:val="en-GB"/>
        </w:rPr>
      </w:pPr>
    </w:p>
    <w:p w:rsidR="00D32A62" w:rsidRDefault="0017078C">
      <w:pPr>
        <w:pStyle w:val="Antrat2"/>
        <w:spacing w:before="0" w:after="0"/>
        <w:rPr>
          <w:color w:val="00000A"/>
          <w:lang w:val="en-GB"/>
        </w:rPr>
      </w:pPr>
      <w:bookmarkStart w:id="11" w:name="_Toc500136120"/>
      <w:r>
        <w:rPr>
          <w:rFonts w:ascii="Times New Roman" w:hAnsi="Times New Roman" w:cs="Times New Roman"/>
          <w:color w:val="00000A"/>
          <w:sz w:val="24"/>
          <w:szCs w:val="24"/>
          <w:lang w:val="en-GB"/>
        </w:rPr>
        <w:lastRenderedPageBreak/>
        <w:t>2.4. Facilities and learning resources</w:t>
      </w:r>
      <w:bookmarkEnd w:id="11"/>
      <w:r>
        <w:rPr>
          <w:rFonts w:ascii="Times New Roman" w:hAnsi="Times New Roman" w:cs="Times New Roman"/>
          <w:color w:val="00000A"/>
          <w:sz w:val="24"/>
          <w:szCs w:val="24"/>
          <w:lang w:val="en-GB"/>
        </w:rPr>
        <w:t xml:space="preserve"> </w:t>
      </w:r>
    </w:p>
    <w:p w:rsidR="00D32A62" w:rsidRDefault="0017078C" w:rsidP="00C372C7">
      <w:pPr>
        <w:tabs>
          <w:tab w:val="left" w:pos="1298"/>
          <w:tab w:val="left" w:pos="1985"/>
        </w:tabs>
        <w:spacing w:line="276" w:lineRule="auto"/>
        <w:rPr>
          <w:color w:val="2E74B5"/>
          <w:lang w:val="en-GB"/>
        </w:rPr>
      </w:pPr>
      <w:r>
        <w:rPr>
          <w:lang w:val="en-GB"/>
        </w:rPr>
        <w:t xml:space="preserve">The Master degree Programme in restoration is the result of gradual academic developments. The current status of the Programme is ambitious and demands special care from the Academy in all possible aspects – the adjusted study environment in particular. Coexistence of the </w:t>
      </w:r>
      <w:r w:rsidR="00C372C7">
        <w:rPr>
          <w:lang w:val="en-US"/>
        </w:rPr>
        <w:t xml:space="preserve">two </w:t>
      </w:r>
      <w:proofErr w:type="spellStart"/>
      <w:r w:rsidR="00C372C7">
        <w:rPr>
          <w:lang w:val="en-US"/>
        </w:rPr>
        <w:t>p</w:t>
      </w:r>
      <w:r>
        <w:rPr>
          <w:lang w:val="en-US"/>
        </w:rPr>
        <w:t>rogrammes</w:t>
      </w:r>
      <w:proofErr w:type="spellEnd"/>
      <w:r>
        <w:rPr>
          <w:lang w:val="en-US"/>
        </w:rPr>
        <w:t xml:space="preserve"> – Bachelor and Master – should provide not only the developments in the study content and competencies but the physical possibilities to continuously work and do the practical research in a proper study environment as well. The review team was assured tha</w:t>
      </w:r>
      <w:r w:rsidR="009F1D5D">
        <w:rPr>
          <w:lang w:val="en-US"/>
        </w:rPr>
        <w:t xml:space="preserve">t </w:t>
      </w:r>
      <w:r w:rsidR="00C372C7">
        <w:rPr>
          <w:lang w:val="en-US"/>
        </w:rPr>
        <w:t xml:space="preserve">the </w:t>
      </w:r>
      <w:r w:rsidR="009F1D5D">
        <w:rPr>
          <w:lang w:val="en-US"/>
        </w:rPr>
        <w:t>s</w:t>
      </w:r>
      <w:proofErr w:type="spellStart"/>
      <w:r w:rsidR="00C372C7">
        <w:rPr>
          <w:color w:val="000000"/>
          <w:lang w:val="en-GB"/>
        </w:rPr>
        <w:t>taff</w:t>
      </w:r>
      <w:proofErr w:type="spellEnd"/>
      <w:r>
        <w:rPr>
          <w:color w:val="000000"/>
          <w:lang w:val="en-GB"/>
        </w:rPr>
        <w:t xml:space="preserve"> </w:t>
      </w:r>
      <w:r>
        <w:rPr>
          <w:lang w:val="en-GB"/>
        </w:rPr>
        <w:t>and administration</w:t>
      </w:r>
      <w:r>
        <w:rPr>
          <w:color w:val="000000"/>
          <w:lang w:val="en-GB"/>
        </w:rPr>
        <w:t xml:space="preserve"> are aware that the facilities </w:t>
      </w:r>
      <w:r>
        <w:rPr>
          <w:lang w:val="en-GB"/>
        </w:rPr>
        <w:t>should</w:t>
      </w:r>
      <w:r>
        <w:rPr>
          <w:color w:val="000000"/>
          <w:lang w:val="en-GB"/>
        </w:rPr>
        <w:t xml:space="preserve"> be expanded. At the moment the lack of space is not insurmountable but with even a few additional students on the Programme space would become a serious issue. </w:t>
      </w:r>
    </w:p>
    <w:p w:rsidR="00D32A62" w:rsidRDefault="00D32A62">
      <w:pPr>
        <w:tabs>
          <w:tab w:val="left" w:pos="1298"/>
          <w:tab w:val="left" w:pos="1985"/>
        </w:tabs>
        <w:spacing w:line="100" w:lineRule="atLeast"/>
        <w:rPr>
          <w:color w:val="2E74B5"/>
          <w:lang w:val="en-GB"/>
        </w:rPr>
      </w:pPr>
    </w:p>
    <w:p w:rsidR="00D32A62" w:rsidRDefault="0017078C" w:rsidP="00C372C7">
      <w:pPr>
        <w:tabs>
          <w:tab w:val="left" w:pos="1298"/>
          <w:tab w:val="left" w:pos="1985"/>
        </w:tabs>
        <w:spacing w:line="276" w:lineRule="auto"/>
        <w:rPr>
          <w:i/>
          <w:color w:val="000000"/>
          <w:lang w:val="en-GB"/>
        </w:rPr>
      </w:pPr>
      <w:r>
        <w:rPr>
          <w:color w:val="000000"/>
          <w:lang w:val="en-GB"/>
        </w:rPr>
        <w:t>At the present momen</w:t>
      </w:r>
      <w:r w:rsidR="009F1D5D">
        <w:rPr>
          <w:color w:val="000000"/>
          <w:lang w:val="en-GB"/>
        </w:rPr>
        <w:t xml:space="preserve">t, </w:t>
      </w:r>
      <w:r>
        <w:rPr>
          <w:color w:val="000000"/>
          <w:lang w:val="en-GB"/>
        </w:rPr>
        <w:t>the Programme can provide the necessary resources for the planned activities. Howeve</w:t>
      </w:r>
      <w:r w:rsidR="009F1D5D">
        <w:rPr>
          <w:color w:val="000000"/>
          <w:lang w:val="en-GB"/>
        </w:rPr>
        <w:t xml:space="preserve">r, </w:t>
      </w:r>
      <w:r>
        <w:rPr>
          <w:color w:val="000000"/>
          <w:lang w:val="en-GB"/>
        </w:rPr>
        <w:t>the potential of the facilities</w:t>
      </w:r>
      <w:r w:rsidR="009F1D5D">
        <w:rPr>
          <w:color w:val="000000"/>
          <w:lang w:val="en-GB"/>
        </w:rPr>
        <w:t xml:space="preserve"> and</w:t>
      </w:r>
      <w:r>
        <w:rPr>
          <w:color w:val="000000"/>
          <w:lang w:val="en-GB"/>
        </w:rPr>
        <w:t xml:space="preserve"> equipment does not exceed the required minimum – there is no dedicated laboratory space apart from a very small room with a fumigation chamber. It is to be noted that the </w:t>
      </w:r>
      <w:r>
        <w:rPr>
          <w:i/>
          <w:color w:val="000000"/>
          <w:lang w:val="en-GB"/>
        </w:rPr>
        <w:t>Department of Cultural Heritage</w:t>
      </w:r>
      <w:r>
        <w:rPr>
          <w:color w:val="000000"/>
          <w:lang w:val="en-GB"/>
        </w:rPr>
        <w:t xml:space="preserve"> has a very close connection with cultural institutions within Vilnius. For instance, the facilities of the </w:t>
      </w:r>
      <w:proofErr w:type="spellStart"/>
      <w:r>
        <w:rPr>
          <w:i/>
          <w:color w:val="000000"/>
          <w:lang w:val="en-GB"/>
        </w:rPr>
        <w:t>Pranas</w:t>
      </w:r>
      <w:proofErr w:type="spellEnd"/>
      <w:r>
        <w:rPr>
          <w:i/>
          <w:color w:val="000000"/>
          <w:lang w:val="en-GB"/>
        </w:rPr>
        <w:t xml:space="preserve"> </w:t>
      </w:r>
      <w:proofErr w:type="spellStart"/>
      <w:r>
        <w:rPr>
          <w:i/>
          <w:color w:val="000000"/>
          <w:lang w:val="en-GB"/>
        </w:rPr>
        <w:t>Gudynas</w:t>
      </w:r>
      <w:proofErr w:type="spellEnd"/>
      <w:r>
        <w:rPr>
          <w:i/>
          <w:color w:val="000000"/>
          <w:lang w:val="en-GB"/>
        </w:rPr>
        <w:t xml:space="preserve"> Restoration Centre</w:t>
      </w:r>
      <w:r>
        <w:rPr>
          <w:color w:val="000000"/>
          <w:lang w:val="en-GB"/>
        </w:rPr>
        <w:t xml:space="preserve"> are available for students’ research activities. These relationships are regulated by cooperation agreements that have been signed between the </w:t>
      </w:r>
      <w:proofErr w:type="spellStart"/>
      <w:r>
        <w:rPr>
          <w:i/>
          <w:color w:val="000000"/>
          <w:lang w:val="en-GB"/>
        </w:rPr>
        <w:t>Gudynas</w:t>
      </w:r>
      <w:proofErr w:type="spellEnd"/>
      <w:r>
        <w:rPr>
          <w:i/>
          <w:color w:val="000000"/>
          <w:lang w:val="en-GB"/>
        </w:rPr>
        <w:t xml:space="preserve"> Centre</w:t>
      </w:r>
      <w:r>
        <w:rPr>
          <w:color w:val="000000"/>
          <w:lang w:val="en-GB"/>
        </w:rPr>
        <w:t xml:space="preserve">, the </w:t>
      </w:r>
      <w:r>
        <w:rPr>
          <w:i/>
          <w:color w:val="000000"/>
          <w:lang w:val="en-GB"/>
        </w:rPr>
        <w:t>Lithuanian Art Museum</w:t>
      </w:r>
      <w:r>
        <w:rPr>
          <w:color w:val="000000"/>
          <w:lang w:val="en-GB"/>
        </w:rPr>
        <w:t xml:space="preserve"> and the </w:t>
      </w:r>
      <w:r>
        <w:rPr>
          <w:i/>
          <w:color w:val="000000"/>
          <w:lang w:val="en-GB"/>
        </w:rPr>
        <w:t>Church Heritage Museum</w:t>
      </w:r>
      <w:r>
        <w:rPr>
          <w:color w:val="000000"/>
          <w:lang w:val="en-GB"/>
        </w:rPr>
        <w:t xml:space="preserve"> that allows for use of relevant spaces for students.</w:t>
      </w:r>
    </w:p>
    <w:p w:rsidR="00D32A62" w:rsidRDefault="00D32A62">
      <w:pPr>
        <w:tabs>
          <w:tab w:val="left" w:pos="1298"/>
          <w:tab w:val="left" w:pos="1985"/>
        </w:tabs>
        <w:spacing w:line="276" w:lineRule="auto"/>
        <w:ind w:left="737"/>
        <w:rPr>
          <w:i/>
          <w:color w:val="000000"/>
          <w:lang w:val="en-GB"/>
        </w:rPr>
      </w:pPr>
    </w:p>
    <w:p w:rsidR="00D32A62" w:rsidRPr="00C372C7" w:rsidRDefault="0017078C" w:rsidP="00C372C7">
      <w:pPr>
        <w:tabs>
          <w:tab w:val="left" w:pos="1298"/>
          <w:tab w:val="left" w:pos="1985"/>
        </w:tabs>
        <w:spacing w:line="276" w:lineRule="auto"/>
        <w:rPr>
          <w:lang w:val="en-GB"/>
        </w:rPr>
      </w:pPr>
      <w:r w:rsidRPr="00C372C7">
        <w:rPr>
          <w:lang w:val="en-GB"/>
        </w:rPr>
        <w:t>When assessing the facilities it has to be considered that for the MA programme the students are using heritage spaces which in a way function lik</w:t>
      </w:r>
      <w:r w:rsidR="009F1D5D" w:rsidRPr="00C372C7">
        <w:rPr>
          <w:lang w:val="en-GB"/>
        </w:rPr>
        <w:t>e a moveable studio. For example,</w:t>
      </w:r>
      <w:r w:rsidRPr="00C372C7">
        <w:rPr>
          <w:lang w:val="en-GB"/>
        </w:rPr>
        <w:t xml:space="preserve"> students are engaged in working on the fresco paintings in th</w:t>
      </w:r>
      <w:r w:rsidR="009F1D5D" w:rsidRPr="00C372C7">
        <w:rPr>
          <w:lang w:val="en-GB"/>
        </w:rPr>
        <w:t>e church of St. Bernard. However,</w:t>
      </w:r>
      <w:r w:rsidRPr="00C372C7">
        <w:rPr>
          <w:lang w:val="en-GB"/>
        </w:rPr>
        <w:t xml:space="preserve"> it still remains that for some disciplines within the MA programme</w:t>
      </w:r>
      <w:r w:rsidR="009F1D5D" w:rsidRPr="00C372C7">
        <w:rPr>
          <w:lang w:val="en-GB"/>
        </w:rPr>
        <w:t xml:space="preserve"> space is insufficient</w:t>
      </w:r>
      <w:r w:rsidRPr="00C372C7">
        <w:rPr>
          <w:lang w:val="en-GB"/>
        </w:rPr>
        <w:t>.  This was highli</w:t>
      </w:r>
      <w:r w:rsidR="009F1D5D" w:rsidRPr="00C372C7">
        <w:rPr>
          <w:lang w:val="en-GB"/>
        </w:rPr>
        <w:t>ghted in the SER report and was apparent d</w:t>
      </w:r>
      <w:r w:rsidRPr="00C372C7">
        <w:rPr>
          <w:lang w:val="en-GB"/>
        </w:rPr>
        <w:t>uring site visits. Particularly scanty is the sculpture studio that is far too small for the number of students wanting to use it and the variety of processes needing to be taught and experimented with</w:t>
      </w:r>
      <w:r w:rsidR="006D40AC">
        <w:rPr>
          <w:lang w:val="en-GB"/>
        </w:rPr>
        <w:t>.</w:t>
      </w:r>
      <w:r w:rsidRPr="00C372C7">
        <w:rPr>
          <w:color w:val="00000A"/>
          <w:lang w:val="en-GB"/>
        </w:rPr>
        <w:t xml:space="preserve"> </w:t>
      </w:r>
      <w:r w:rsidRPr="00C372C7">
        <w:rPr>
          <w:lang w:val="en-GB"/>
        </w:rPr>
        <w:t xml:space="preserve">Practical traineeships and creative workshops are organised in the premises of the Vilnius Faculty and </w:t>
      </w:r>
      <w:r w:rsidRPr="00C372C7">
        <w:rPr>
          <w:i/>
          <w:lang w:val="en-GB"/>
        </w:rPr>
        <w:t>VAA Restoration Laboratory</w:t>
      </w:r>
      <w:r w:rsidRPr="00C372C7">
        <w:rPr>
          <w:lang w:val="en-GB"/>
        </w:rPr>
        <w:t xml:space="preserve"> in particular. There are other practice bases the Academy possesses: </w:t>
      </w:r>
      <w:proofErr w:type="spellStart"/>
      <w:r w:rsidRPr="00C372C7">
        <w:rPr>
          <w:i/>
          <w:lang w:val="en-GB"/>
        </w:rPr>
        <w:t>Mizarai</w:t>
      </w:r>
      <w:proofErr w:type="spellEnd"/>
      <w:r w:rsidRPr="00C372C7">
        <w:rPr>
          <w:i/>
          <w:lang w:val="en-GB"/>
        </w:rPr>
        <w:t xml:space="preserve"> Village</w:t>
      </w:r>
      <w:r w:rsidRPr="00C372C7">
        <w:rPr>
          <w:lang w:val="en-GB"/>
        </w:rPr>
        <w:t xml:space="preserve">, </w:t>
      </w:r>
      <w:r w:rsidRPr="00C372C7">
        <w:rPr>
          <w:i/>
          <w:lang w:val="en-GB"/>
        </w:rPr>
        <w:t>Nida Art Colony</w:t>
      </w:r>
      <w:r w:rsidRPr="00C372C7">
        <w:rPr>
          <w:lang w:val="en-GB"/>
        </w:rPr>
        <w:t xml:space="preserve"> building with the total area of 2,570 m</w:t>
      </w:r>
      <w:r w:rsidRPr="00C372C7">
        <w:rPr>
          <w:vertAlign w:val="superscript"/>
          <w:lang w:val="en-GB"/>
        </w:rPr>
        <w:t>2</w:t>
      </w:r>
      <w:r w:rsidRPr="00C372C7">
        <w:rPr>
          <w:lang w:val="en-GB"/>
        </w:rPr>
        <w:t xml:space="preserve">. In case </w:t>
      </w:r>
      <w:proofErr w:type="gramStart"/>
      <w:r w:rsidRPr="00C372C7">
        <w:rPr>
          <w:lang w:val="en-GB"/>
        </w:rPr>
        <w:t>of a very specific technological needs</w:t>
      </w:r>
      <w:proofErr w:type="gramEnd"/>
      <w:r w:rsidRPr="00C372C7">
        <w:rPr>
          <w:lang w:val="en-GB"/>
        </w:rPr>
        <w:t xml:space="preserve">, students can use the premised of the </w:t>
      </w:r>
      <w:proofErr w:type="spellStart"/>
      <w:r w:rsidRPr="00C372C7">
        <w:rPr>
          <w:i/>
          <w:lang w:val="en-GB"/>
        </w:rPr>
        <w:t>Pranas</w:t>
      </w:r>
      <w:proofErr w:type="spellEnd"/>
      <w:r w:rsidRPr="00C372C7">
        <w:rPr>
          <w:i/>
          <w:lang w:val="en-GB"/>
        </w:rPr>
        <w:t xml:space="preserve"> </w:t>
      </w:r>
      <w:proofErr w:type="spellStart"/>
      <w:r w:rsidRPr="00C372C7">
        <w:rPr>
          <w:i/>
          <w:lang w:val="en-GB"/>
        </w:rPr>
        <w:t>Gudynas</w:t>
      </w:r>
      <w:proofErr w:type="spellEnd"/>
      <w:r w:rsidRPr="00C372C7">
        <w:rPr>
          <w:i/>
          <w:lang w:val="en-GB"/>
        </w:rPr>
        <w:t xml:space="preserve"> Centre for Restoration</w:t>
      </w:r>
      <w:r w:rsidRPr="00C372C7">
        <w:rPr>
          <w:lang w:val="en-GB"/>
        </w:rPr>
        <w:t xml:space="preserve"> under the concluded cooperation agreement.</w:t>
      </w:r>
      <w:r w:rsidRPr="00C372C7">
        <w:rPr>
          <w:color w:val="00000A"/>
          <w:lang w:val="en-GB"/>
        </w:rPr>
        <w:t xml:space="preserve"> Moreove</w:t>
      </w:r>
      <w:r w:rsidR="009F1D5D" w:rsidRPr="00C372C7">
        <w:rPr>
          <w:color w:val="00000A"/>
          <w:lang w:val="en-GB"/>
        </w:rPr>
        <w:t xml:space="preserve">r, </w:t>
      </w:r>
      <w:r w:rsidRPr="00C372C7">
        <w:rPr>
          <w:color w:val="00000A"/>
          <w:lang w:val="en-GB"/>
        </w:rPr>
        <w:t>the Department organizes practice in specific heritage sites and restoration workshops.</w:t>
      </w:r>
    </w:p>
    <w:p w:rsidR="00D32A62" w:rsidRDefault="0017078C" w:rsidP="00C372C7">
      <w:pPr>
        <w:tabs>
          <w:tab w:val="left" w:pos="1298"/>
          <w:tab w:val="left" w:pos="1985"/>
        </w:tabs>
        <w:spacing w:line="276" w:lineRule="auto"/>
        <w:rPr>
          <w:i/>
          <w:color w:val="000000"/>
          <w:lang w:val="en-GB"/>
        </w:rPr>
      </w:pPr>
      <w:r>
        <w:rPr>
          <w:color w:val="000000"/>
          <w:lang w:val="en-GB"/>
        </w:rPr>
        <w:t xml:space="preserve">Over time it would be beneficial if the Vilnius Academy of Art could begin to build up its own laboratory with basic equipment like microscopes, an FTIR and chromaticity meter. </w:t>
      </w:r>
    </w:p>
    <w:p w:rsidR="00D32A62" w:rsidRDefault="00D32A62">
      <w:pPr>
        <w:tabs>
          <w:tab w:val="left" w:pos="720"/>
          <w:tab w:val="left" w:pos="1298"/>
          <w:tab w:val="left" w:pos="1985"/>
        </w:tabs>
        <w:spacing w:line="276" w:lineRule="auto"/>
        <w:ind w:left="737"/>
        <w:rPr>
          <w:i/>
          <w:color w:val="000000"/>
          <w:lang w:val="en-GB"/>
        </w:rPr>
      </w:pPr>
    </w:p>
    <w:p w:rsidR="00D32A62" w:rsidRDefault="0017078C" w:rsidP="00C372C7">
      <w:pPr>
        <w:tabs>
          <w:tab w:val="left" w:pos="1298"/>
          <w:tab w:val="left" w:pos="1985"/>
        </w:tabs>
        <w:spacing w:line="276" w:lineRule="auto"/>
        <w:rPr>
          <w:color w:val="00000A"/>
          <w:lang w:val="en-GB"/>
        </w:rPr>
      </w:pPr>
      <w:r>
        <w:rPr>
          <w:color w:val="00000A"/>
          <w:lang w:val="en-GB"/>
        </w:rPr>
        <w:t>The Vilnius Academy has a very pleasant library which is ideal for doing reading research.  It has access to digital</w:t>
      </w:r>
      <w:r w:rsidR="009F1D5D">
        <w:rPr>
          <w:color w:val="00000A"/>
          <w:lang w:val="en-GB"/>
        </w:rPr>
        <w:t xml:space="preserve"> databases</w:t>
      </w:r>
      <w:r>
        <w:rPr>
          <w:color w:val="00000A"/>
          <w:lang w:val="en-GB"/>
        </w:rPr>
        <w:t xml:space="preserve"> but printed literature is relatively limited with a limited range of conservation journals. Many of these are available</w:t>
      </w:r>
      <w:r w:rsidR="009F1D5D">
        <w:rPr>
          <w:color w:val="00000A"/>
          <w:lang w:val="en-GB"/>
        </w:rPr>
        <w:t xml:space="preserve"> online</w:t>
      </w:r>
      <w:r>
        <w:rPr>
          <w:color w:val="00000A"/>
          <w:lang w:val="en-GB"/>
        </w:rPr>
        <w:t xml:space="preserve"> but certainly not all of them.  However separate resources of material have been individually produced for use by the students.</w:t>
      </w:r>
    </w:p>
    <w:p w:rsidR="00D32A62" w:rsidRDefault="00D32A62">
      <w:pPr>
        <w:tabs>
          <w:tab w:val="left" w:pos="1298"/>
          <w:tab w:val="left" w:pos="1985"/>
        </w:tabs>
        <w:spacing w:line="100" w:lineRule="atLeast"/>
        <w:rPr>
          <w:color w:val="00000A"/>
          <w:lang w:val="en-GB"/>
        </w:rPr>
      </w:pPr>
    </w:p>
    <w:p w:rsidR="00D32A62" w:rsidRDefault="0017078C">
      <w:pPr>
        <w:pStyle w:val="Antrat2"/>
        <w:spacing w:before="0" w:after="0"/>
        <w:rPr>
          <w:color w:val="00000A"/>
          <w:lang w:val="en-GB"/>
        </w:rPr>
      </w:pPr>
      <w:bookmarkStart w:id="12" w:name="_Toc500136121"/>
      <w:r>
        <w:rPr>
          <w:rFonts w:ascii="Times New Roman" w:hAnsi="Times New Roman" w:cs="Times New Roman"/>
          <w:color w:val="00000A"/>
          <w:sz w:val="24"/>
          <w:szCs w:val="24"/>
          <w:lang w:val="en-GB"/>
        </w:rPr>
        <w:lastRenderedPageBreak/>
        <w:t xml:space="preserve">2.5. Study process and </w:t>
      </w:r>
      <w:proofErr w:type="gramStart"/>
      <w:r>
        <w:rPr>
          <w:rFonts w:ascii="Times New Roman" w:hAnsi="Times New Roman" w:cs="Times New Roman"/>
          <w:color w:val="00000A"/>
          <w:sz w:val="24"/>
          <w:szCs w:val="24"/>
          <w:lang w:val="en-GB"/>
        </w:rPr>
        <w:t>students‘ performance</w:t>
      </w:r>
      <w:proofErr w:type="gramEnd"/>
      <w:r>
        <w:rPr>
          <w:rFonts w:ascii="Times New Roman" w:hAnsi="Times New Roman" w:cs="Times New Roman"/>
          <w:color w:val="00000A"/>
          <w:sz w:val="24"/>
          <w:szCs w:val="24"/>
          <w:lang w:val="en-GB"/>
        </w:rPr>
        <w:t xml:space="preserve"> assessment</w:t>
      </w:r>
      <w:bookmarkEnd w:id="12"/>
    </w:p>
    <w:p w:rsidR="00D32A62" w:rsidRDefault="0017078C" w:rsidP="00C372C7">
      <w:pPr>
        <w:tabs>
          <w:tab w:val="left" w:pos="720"/>
          <w:tab w:val="left" w:pos="1298"/>
          <w:tab w:val="left" w:pos="1985"/>
        </w:tabs>
        <w:spacing w:line="276" w:lineRule="auto"/>
        <w:rPr>
          <w:i/>
          <w:color w:val="00000A"/>
          <w:lang w:val="en-GB"/>
        </w:rPr>
      </w:pPr>
      <w:r>
        <w:rPr>
          <w:color w:val="00000A"/>
          <w:lang w:val="en-GB"/>
        </w:rPr>
        <w:t>Entrance requirements are</w:t>
      </w:r>
      <w:r w:rsidR="009F1D5D">
        <w:rPr>
          <w:color w:val="00000A"/>
          <w:lang w:val="en-GB"/>
        </w:rPr>
        <w:t xml:space="preserve"> quite</w:t>
      </w:r>
      <w:r>
        <w:rPr>
          <w:color w:val="00000A"/>
          <w:lang w:val="en-GB"/>
        </w:rPr>
        <w:t xml:space="preserve"> well-founded, but there should be more information about the </w:t>
      </w:r>
      <w:r>
        <w:rPr>
          <w:lang w:val="en-GB"/>
        </w:rPr>
        <w:t>direct competencies necessary to successfully study the content of the six offered specialisms.</w:t>
      </w:r>
      <w:r>
        <w:rPr>
          <w:color w:val="00000A"/>
          <w:lang w:val="en-GB"/>
        </w:rPr>
        <w:t xml:space="preserve"> </w:t>
      </w:r>
      <w:r>
        <w:rPr>
          <w:lang w:val="en-GB"/>
        </w:rPr>
        <w:t>As the programme is defined as</w:t>
      </w:r>
      <w:r>
        <w:rPr>
          <w:color w:val="00000A"/>
          <w:lang w:val="en-GB"/>
        </w:rPr>
        <w:t xml:space="preserve"> “</w:t>
      </w:r>
      <w:r>
        <w:t>sp</w:t>
      </w:r>
      <w:r>
        <w:rPr>
          <w:spacing w:val="-1"/>
        </w:rPr>
        <w:t>ec</w:t>
      </w:r>
      <w:r>
        <w:t>ifi</w:t>
      </w:r>
      <w:r>
        <w:rPr>
          <w:spacing w:val="-1"/>
        </w:rPr>
        <w:t>c</w:t>
      </w:r>
      <w:r>
        <w:t xml:space="preserve">, </w:t>
      </w:r>
      <w:r>
        <w:rPr>
          <w:spacing w:val="43"/>
        </w:rPr>
        <w:t xml:space="preserve"> </w:t>
      </w:r>
      <w:r>
        <w:rPr>
          <w:spacing w:val="1"/>
        </w:rPr>
        <w:t>a</w:t>
      </w:r>
      <w:r>
        <w:t>uthentic“ which</w:t>
      </w:r>
      <w:r>
        <w:rPr>
          <w:spacing w:val="45"/>
        </w:rPr>
        <w:t xml:space="preserve"> “</w:t>
      </w:r>
      <w:r>
        <w:t>do</w:t>
      </w:r>
      <w:r>
        <w:rPr>
          <w:spacing w:val="-1"/>
        </w:rPr>
        <w:t>e</w:t>
      </w:r>
      <w:r>
        <w:t xml:space="preserve">s </w:t>
      </w:r>
      <w:r>
        <w:rPr>
          <w:spacing w:val="43"/>
        </w:rPr>
        <w:t xml:space="preserve"> </w:t>
      </w:r>
      <w:r>
        <w:t xml:space="preserve">not </w:t>
      </w:r>
      <w:r>
        <w:rPr>
          <w:spacing w:val="45"/>
        </w:rPr>
        <w:t xml:space="preserve"> </w:t>
      </w:r>
      <w:r>
        <w:t>ov</w:t>
      </w:r>
      <w:r>
        <w:rPr>
          <w:spacing w:val="-1"/>
        </w:rPr>
        <w:t>e</w:t>
      </w:r>
      <w:r>
        <w:t>rl</w:t>
      </w:r>
      <w:r>
        <w:rPr>
          <w:spacing w:val="-1"/>
        </w:rPr>
        <w:t>a</w:t>
      </w:r>
      <w:r>
        <w:t xml:space="preserve">p </w:t>
      </w:r>
      <w:r>
        <w:rPr>
          <w:spacing w:val="43"/>
        </w:rPr>
        <w:t xml:space="preserve"> </w:t>
      </w:r>
      <w:r>
        <w:t xml:space="preserve">with </w:t>
      </w:r>
      <w:r>
        <w:rPr>
          <w:spacing w:val="43"/>
        </w:rPr>
        <w:t xml:space="preserve"> </w:t>
      </w:r>
      <w:r>
        <w:t>other prog</w:t>
      </w:r>
      <w:r>
        <w:rPr>
          <w:spacing w:val="-1"/>
        </w:rPr>
        <w:t>ra</w:t>
      </w:r>
      <w:r>
        <w:t>m</w:t>
      </w:r>
      <w:r>
        <w:rPr>
          <w:spacing w:val="1"/>
        </w:rPr>
        <w:t>m</w:t>
      </w:r>
      <w:r>
        <w:rPr>
          <w:spacing w:val="-1"/>
        </w:rPr>
        <w:t>e</w:t>
      </w:r>
      <w:r>
        <w:t>s</w:t>
      </w:r>
      <w:r>
        <w:rPr>
          <w:spacing w:val="5"/>
        </w:rPr>
        <w:t xml:space="preserve"> </w:t>
      </w:r>
      <w:r>
        <w:t>of</w:t>
      </w:r>
      <w:r>
        <w:rPr>
          <w:spacing w:val="6"/>
        </w:rPr>
        <w:t xml:space="preserve"> </w:t>
      </w:r>
      <w:r>
        <w:t>VAA</w:t>
      </w:r>
      <w:r>
        <w:rPr>
          <w:spacing w:val="5"/>
        </w:rPr>
        <w:t xml:space="preserve"> </w:t>
      </w:r>
      <w:r>
        <w:t>or</w:t>
      </w:r>
      <w:r>
        <w:rPr>
          <w:spacing w:val="6"/>
        </w:rPr>
        <w:t xml:space="preserve"> </w:t>
      </w:r>
      <w:r>
        <w:t>prog</w:t>
      </w:r>
      <w:r>
        <w:rPr>
          <w:spacing w:val="-1"/>
        </w:rPr>
        <w:t>ra</w:t>
      </w:r>
      <w:r>
        <w:t>m</w:t>
      </w:r>
      <w:r>
        <w:rPr>
          <w:spacing w:val="1"/>
        </w:rPr>
        <w:t>m</w:t>
      </w:r>
      <w:r>
        <w:rPr>
          <w:spacing w:val="-1"/>
        </w:rPr>
        <w:t>e</w:t>
      </w:r>
      <w:r>
        <w:t>s</w:t>
      </w:r>
      <w:r>
        <w:rPr>
          <w:spacing w:val="5"/>
        </w:rPr>
        <w:t xml:space="preserve"> </w:t>
      </w:r>
      <w:r>
        <w:t>o</w:t>
      </w:r>
      <w:r>
        <w:rPr>
          <w:spacing w:val="1"/>
        </w:rPr>
        <w:t>f</w:t>
      </w:r>
      <w:r>
        <w:t>f</w:t>
      </w:r>
      <w:r>
        <w:rPr>
          <w:spacing w:val="-2"/>
        </w:rPr>
        <w:t>e</w:t>
      </w:r>
      <w:r>
        <w:rPr>
          <w:spacing w:val="1"/>
        </w:rPr>
        <w:t>r</w:t>
      </w:r>
      <w:r>
        <w:rPr>
          <w:spacing w:val="-1"/>
        </w:rPr>
        <w:t>e</w:t>
      </w:r>
      <w:r>
        <w:t>d</w:t>
      </w:r>
      <w:r>
        <w:rPr>
          <w:spacing w:val="5"/>
        </w:rPr>
        <w:t xml:space="preserve"> b</w:t>
      </w:r>
      <w:r>
        <w:t xml:space="preserve">y </w:t>
      </w:r>
      <w:r>
        <w:rPr>
          <w:spacing w:val="2"/>
        </w:rPr>
        <w:t>o</w:t>
      </w:r>
      <w:r>
        <w:t>ther</w:t>
      </w:r>
      <w:r>
        <w:rPr>
          <w:spacing w:val="3"/>
        </w:rPr>
        <w:t xml:space="preserve"> </w:t>
      </w:r>
      <w:r>
        <w:t>hi</w:t>
      </w:r>
      <w:r>
        <w:rPr>
          <w:spacing w:val="-2"/>
        </w:rPr>
        <w:t>g</w:t>
      </w:r>
      <w:r>
        <w:rPr>
          <w:spacing w:val="5"/>
        </w:rPr>
        <w:t>h</w:t>
      </w:r>
      <w:r>
        <w:rPr>
          <w:spacing w:val="-1"/>
        </w:rPr>
        <w:t>e</w:t>
      </w:r>
      <w:r>
        <w:t>r</w:t>
      </w:r>
      <w:r>
        <w:rPr>
          <w:spacing w:val="4"/>
        </w:rPr>
        <w:t xml:space="preserve"> </w:t>
      </w:r>
      <w:r>
        <w:rPr>
          <w:spacing w:val="-1"/>
        </w:rPr>
        <w:t>e</w:t>
      </w:r>
      <w:r>
        <w:t>d</w:t>
      </w:r>
      <w:r>
        <w:rPr>
          <w:spacing w:val="2"/>
        </w:rPr>
        <w:t>u</w:t>
      </w:r>
      <w:r>
        <w:rPr>
          <w:spacing w:val="-1"/>
        </w:rPr>
        <w:t>ca</w:t>
      </w:r>
      <w:r>
        <w:t>t</w:t>
      </w:r>
      <w:r>
        <w:rPr>
          <w:spacing w:val="1"/>
        </w:rPr>
        <w:t>i</w:t>
      </w:r>
      <w:r>
        <w:t>on</w:t>
      </w:r>
      <w:r>
        <w:rPr>
          <w:spacing w:val="5"/>
        </w:rPr>
        <w:t xml:space="preserve"> </w:t>
      </w:r>
      <w:r>
        <w:t>in</w:t>
      </w:r>
      <w:r>
        <w:rPr>
          <w:spacing w:val="3"/>
        </w:rPr>
        <w:t>s</w:t>
      </w:r>
      <w:r>
        <w:t>t</w:t>
      </w:r>
      <w:r>
        <w:rPr>
          <w:spacing w:val="1"/>
        </w:rPr>
        <w:t>i</w:t>
      </w:r>
      <w:r>
        <w:t>tu</w:t>
      </w:r>
      <w:r>
        <w:rPr>
          <w:spacing w:val="1"/>
        </w:rPr>
        <w:t>t</w:t>
      </w:r>
      <w:r>
        <w:t>ion</w:t>
      </w:r>
      <w:r>
        <w:rPr>
          <w:spacing w:val="3"/>
        </w:rPr>
        <w:t>s“ the entrance requirements are composed of four component parts from which two reflect the grades from the applicant‘s Bachelor studies. The other two should demonstrate applicant‘s creative works and</w:t>
      </w:r>
      <w:r w:rsidR="009F1D5D">
        <w:rPr>
          <w:spacing w:val="3"/>
        </w:rPr>
        <w:t xml:space="preserve"> Master</w:t>
      </w:r>
      <w:r>
        <w:rPr>
          <w:spacing w:val="3"/>
        </w:rPr>
        <w:t xml:space="preserve"> thesis project together with an</w:t>
      </w:r>
      <w:r w:rsidR="00AE0737">
        <w:rPr>
          <w:spacing w:val="3"/>
        </w:rPr>
        <w:t xml:space="preserve"> interview</w:t>
      </w:r>
      <w:r>
        <w:rPr>
          <w:spacing w:val="3"/>
        </w:rPr>
        <w:t>.</w:t>
      </w:r>
      <w:r>
        <w:rPr>
          <w:color w:val="00000A"/>
          <w:lang w:val="en-GB"/>
        </w:rPr>
        <w:t xml:space="preserve"> </w:t>
      </w:r>
      <w:r>
        <w:rPr>
          <w:spacing w:val="3"/>
        </w:rPr>
        <w:t>(SER page 33).</w:t>
      </w:r>
      <w:r w:rsidR="00AE0737">
        <w:rPr>
          <w:spacing w:val="3"/>
        </w:rPr>
        <w:t xml:space="preserve"> Currently </w:t>
      </w:r>
      <w:r>
        <w:rPr>
          <w:spacing w:val="3"/>
        </w:rPr>
        <w:t>this system reflec</w:t>
      </w:r>
      <w:r w:rsidR="00AE0737">
        <w:rPr>
          <w:spacing w:val="3"/>
        </w:rPr>
        <w:t>ts</w:t>
      </w:r>
      <w:r>
        <w:rPr>
          <w:spacing w:val="3"/>
        </w:rPr>
        <w:t xml:space="preserve"> the quality of a previous period of studies and</w:t>
      </w:r>
      <w:r w:rsidR="00AE0737">
        <w:rPr>
          <w:spacing w:val="3"/>
        </w:rPr>
        <w:t xml:space="preserve"> slightly</w:t>
      </w:r>
      <w:r>
        <w:rPr>
          <w:spacing w:val="3"/>
        </w:rPr>
        <w:t xml:space="preserve"> vague aspect of ‘creativity‘. The assessment of preparedness for graduate studies in restoration seems to be lesser clear and is more</w:t>
      </w:r>
      <w:r w:rsidR="00AE0737">
        <w:rPr>
          <w:spacing w:val="3"/>
        </w:rPr>
        <w:t xml:space="preserve"> focused</w:t>
      </w:r>
      <w:r>
        <w:rPr>
          <w:spacing w:val="3"/>
        </w:rPr>
        <w:t xml:space="preserve"> on applicant‘s intentions (thesis</w:t>
      </w:r>
      <w:r w:rsidR="00AE0737">
        <w:rPr>
          <w:spacing w:val="3"/>
        </w:rPr>
        <w:t xml:space="preserve"> and interview)</w:t>
      </w:r>
      <w:r>
        <w:rPr>
          <w:spacing w:val="3"/>
        </w:rPr>
        <w:t xml:space="preserve"> rather than assessment of field-specific knowledge</w:t>
      </w:r>
      <w:r w:rsidR="00AE0737">
        <w:rPr>
          <w:spacing w:val="3"/>
        </w:rPr>
        <w:t xml:space="preserve"> and s</w:t>
      </w:r>
      <w:r>
        <w:rPr>
          <w:spacing w:val="3"/>
        </w:rPr>
        <w:t xml:space="preserve">kills. </w:t>
      </w:r>
      <w:r>
        <w:rPr>
          <w:color w:val="00000A"/>
          <w:lang w:val="en-GB"/>
        </w:rPr>
        <w:t xml:space="preserve">From the next year, the </w:t>
      </w:r>
      <w:r>
        <w:rPr>
          <w:lang w:val="en-GB"/>
        </w:rPr>
        <w:t>first group of graduates</w:t>
      </w:r>
      <w:r>
        <w:rPr>
          <w:color w:val="00000A"/>
          <w:lang w:val="en-GB"/>
        </w:rPr>
        <w:t xml:space="preserve"> with the Bachelor degree in Restoration will also hav</w:t>
      </w:r>
      <w:r w:rsidR="006D40AC">
        <w:rPr>
          <w:color w:val="00000A"/>
          <w:lang w:val="en-GB"/>
        </w:rPr>
        <w:t>e the opportunity to join this P</w:t>
      </w:r>
      <w:r>
        <w:rPr>
          <w:color w:val="00000A"/>
          <w:lang w:val="en-GB"/>
        </w:rPr>
        <w:t>rogram</w:t>
      </w:r>
      <w:r w:rsidR="006D40AC">
        <w:rPr>
          <w:color w:val="00000A"/>
          <w:lang w:val="en-GB"/>
        </w:rPr>
        <w:t>me</w:t>
      </w:r>
      <w:r>
        <w:rPr>
          <w:color w:val="00000A"/>
          <w:lang w:val="en-GB"/>
        </w:rPr>
        <w:t xml:space="preserve">. </w:t>
      </w:r>
      <w:r>
        <w:rPr>
          <w:lang w:val="en-GB"/>
        </w:rPr>
        <w:t>Accordingly, the Programme leaders should consider the content of entrance requirements, to provide distinctive reception principles for students coming from other higher education institutions. This process should not compromise the level of special</w:t>
      </w:r>
      <w:r w:rsidR="00AE0737">
        <w:rPr>
          <w:lang w:val="en-GB"/>
        </w:rPr>
        <w:t xml:space="preserve"> competencies</w:t>
      </w:r>
      <w:r>
        <w:rPr>
          <w:lang w:val="en-GB"/>
        </w:rPr>
        <w:t xml:space="preserve"> necessary for graduate studies in restoration.  </w:t>
      </w:r>
    </w:p>
    <w:p w:rsidR="00D32A62" w:rsidRDefault="00D32A62">
      <w:pPr>
        <w:tabs>
          <w:tab w:val="left" w:pos="720"/>
          <w:tab w:val="left" w:pos="1298"/>
          <w:tab w:val="left" w:pos="1985"/>
        </w:tabs>
        <w:spacing w:line="100" w:lineRule="atLeast"/>
        <w:rPr>
          <w:i/>
          <w:color w:val="00000A"/>
          <w:lang w:val="en-GB"/>
        </w:rPr>
      </w:pPr>
    </w:p>
    <w:p w:rsidR="00D32A62" w:rsidRDefault="0017078C" w:rsidP="00C372C7">
      <w:pPr>
        <w:tabs>
          <w:tab w:val="left" w:pos="1298"/>
          <w:tab w:val="left" w:pos="1985"/>
        </w:tabs>
        <w:spacing w:line="276" w:lineRule="auto"/>
        <w:rPr>
          <w:color w:val="00000A"/>
          <w:lang w:val="en-GB"/>
        </w:rPr>
      </w:pPr>
      <w:r>
        <w:rPr>
          <w:lang w:val="en-GB"/>
        </w:rPr>
        <w:t>The information on the co</w:t>
      </w:r>
      <w:r w:rsidR="00AE0737">
        <w:rPr>
          <w:lang w:val="en-GB"/>
        </w:rPr>
        <w:t>urse content, intended outcomes and</w:t>
      </w:r>
      <w:r>
        <w:rPr>
          <w:lang w:val="en-GB"/>
        </w:rPr>
        <w:t xml:space="preserve"> process is provided by different forms of communication such as printed information on notice-boards, academic presentations, by e-mail, or through the social networks. The information to students is given at the beginning of an academic year and during the first lecture of a course; it is also provided during informal teacher/student consultations. Thi</w:t>
      </w:r>
      <w:r w:rsidR="00AE0737">
        <w:rPr>
          <w:lang w:val="en-GB"/>
        </w:rPr>
        <w:t>s information is also displayed on</w:t>
      </w:r>
      <w:r>
        <w:rPr>
          <w:lang w:val="en-GB"/>
        </w:rPr>
        <w:t xml:space="preserve"> the Vilnius Arts Academy website. (SER pages 36-37)</w:t>
      </w:r>
    </w:p>
    <w:p w:rsidR="00D32A62" w:rsidRDefault="00D32A62">
      <w:pPr>
        <w:tabs>
          <w:tab w:val="left" w:pos="1298"/>
          <w:tab w:val="left" w:pos="1985"/>
        </w:tabs>
        <w:spacing w:line="276" w:lineRule="auto"/>
        <w:ind w:left="737"/>
        <w:rPr>
          <w:color w:val="00000A"/>
          <w:lang w:val="en-GB"/>
        </w:rPr>
      </w:pPr>
    </w:p>
    <w:p w:rsidR="00D32A62" w:rsidRDefault="0017078C" w:rsidP="00C372C7">
      <w:pPr>
        <w:spacing w:line="276" w:lineRule="auto"/>
        <w:ind w:right="46"/>
        <w:rPr>
          <w:i/>
          <w:color w:val="00000A"/>
          <w:lang w:val="en-GB"/>
        </w:rPr>
      </w:pPr>
      <w:r>
        <w:rPr>
          <w:lang w:val="en-GB"/>
        </w:rPr>
        <w:t xml:space="preserve">The Academy offers opportunities for students to do their internships and to participate in various projects. </w:t>
      </w:r>
      <w:r>
        <w:rPr>
          <w:spacing w:val="1"/>
        </w:rPr>
        <w:t xml:space="preserve">The study process </w:t>
      </w:r>
      <w:r>
        <w:rPr>
          <w:spacing w:val="-1"/>
        </w:rPr>
        <w:t>e</w:t>
      </w:r>
      <w:r>
        <w:rPr>
          <w:spacing w:val="2"/>
        </w:rPr>
        <w:t>n</w:t>
      </w:r>
      <w:r>
        <w:rPr>
          <w:spacing w:val="-1"/>
        </w:rPr>
        <w:t>c</w:t>
      </w:r>
      <w:r>
        <w:t>ourag</w:t>
      </w:r>
      <w:r>
        <w:rPr>
          <w:spacing w:val="-1"/>
        </w:rPr>
        <w:t>e</w:t>
      </w:r>
      <w:r>
        <w:t>s the students</w:t>
      </w:r>
      <w:r>
        <w:rPr>
          <w:spacing w:val="4"/>
        </w:rPr>
        <w:t xml:space="preserve"> </w:t>
      </w:r>
      <w:r>
        <w:t>to</w:t>
      </w:r>
      <w:r w:rsidR="00AE0737">
        <w:t xml:space="preserve"> be actively involved</w:t>
      </w:r>
      <w:r>
        <w:rPr>
          <w:spacing w:val="4"/>
        </w:rPr>
        <w:t xml:space="preserve"> </w:t>
      </w:r>
      <w:r>
        <w:rPr>
          <w:spacing w:val="-1"/>
        </w:rPr>
        <w:t>in</w:t>
      </w:r>
      <w:r>
        <w:t xml:space="preserve"> disc</w:t>
      </w:r>
      <w:r>
        <w:rPr>
          <w:spacing w:val="2"/>
        </w:rPr>
        <w:t>u</w:t>
      </w:r>
      <w:r>
        <w:t>ss</w:t>
      </w:r>
      <w:r>
        <w:rPr>
          <w:spacing w:val="1"/>
        </w:rPr>
        <w:t>i</w:t>
      </w:r>
      <w:r>
        <w:t>ons,</w:t>
      </w:r>
      <w:r>
        <w:rPr>
          <w:spacing w:val="4"/>
        </w:rPr>
        <w:t xml:space="preserve"> to </w:t>
      </w:r>
      <w:r>
        <w:t>fo</w:t>
      </w:r>
      <w:r>
        <w:rPr>
          <w:spacing w:val="-1"/>
        </w:rPr>
        <w:t>r</w:t>
      </w:r>
      <w:r>
        <w:t>mu</w:t>
      </w:r>
      <w:r>
        <w:rPr>
          <w:spacing w:val="1"/>
        </w:rPr>
        <w:t>l</w:t>
      </w:r>
      <w:r>
        <w:rPr>
          <w:spacing w:val="-1"/>
        </w:rPr>
        <w:t>a</w:t>
      </w:r>
      <w:r>
        <w:rPr>
          <w:spacing w:val="1"/>
        </w:rPr>
        <w:t>t</w:t>
      </w:r>
      <w:r>
        <w:t>e</w:t>
      </w:r>
      <w:r>
        <w:rPr>
          <w:spacing w:val="1"/>
        </w:rPr>
        <w:t xml:space="preserve"> concepts on </w:t>
      </w:r>
      <w:r>
        <w:rPr>
          <w:spacing w:val="-1"/>
        </w:rPr>
        <w:t>c</w:t>
      </w:r>
      <w:r>
        <w:t>ons</w:t>
      </w:r>
      <w:r>
        <w:rPr>
          <w:spacing w:val="-1"/>
        </w:rPr>
        <w:t>e</w:t>
      </w:r>
      <w:r>
        <w:t>r</w:t>
      </w:r>
      <w:r>
        <w:rPr>
          <w:spacing w:val="1"/>
        </w:rPr>
        <w:t>v</w:t>
      </w:r>
      <w:r>
        <w:rPr>
          <w:spacing w:val="-1"/>
        </w:rPr>
        <w:t>a</w:t>
      </w:r>
      <w:r>
        <w:t>t</w:t>
      </w:r>
      <w:r>
        <w:rPr>
          <w:spacing w:val="1"/>
        </w:rPr>
        <w:t>i</w:t>
      </w:r>
      <w:r>
        <w:t>on</w:t>
      </w:r>
      <w:r w:rsidR="00AE0737">
        <w:t xml:space="preserve"> and</w:t>
      </w:r>
      <w:r>
        <w:t xml:space="preserve"> </w:t>
      </w:r>
      <w:r w:rsidR="00AE0737">
        <w:rPr>
          <w:spacing w:val="-2"/>
        </w:rPr>
        <w:t>re</w:t>
      </w:r>
      <w:r>
        <w:t>stor</w:t>
      </w:r>
      <w:r>
        <w:rPr>
          <w:spacing w:val="-1"/>
        </w:rPr>
        <w:t>a</w:t>
      </w:r>
      <w:r>
        <w:t>t</w:t>
      </w:r>
      <w:r>
        <w:rPr>
          <w:spacing w:val="1"/>
        </w:rPr>
        <w:t>i</w:t>
      </w:r>
      <w:r>
        <w:t>on</w:t>
      </w:r>
      <w:r>
        <w:rPr>
          <w:spacing w:val="6"/>
        </w:rPr>
        <w:t xml:space="preserve"> </w:t>
      </w:r>
      <w:r>
        <w:t>methodology</w:t>
      </w:r>
      <w:r>
        <w:rPr>
          <w:spacing w:val="5"/>
        </w:rPr>
        <w:t xml:space="preserve"> </w:t>
      </w:r>
      <w:r>
        <w:rPr>
          <w:spacing w:val="-1"/>
        </w:rPr>
        <w:t>a</w:t>
      </w:r>
      <w:r>
        <w:rPr>
          <w:spacing w:val="2"/>
        </w:rPr>
        <w:t>n</w:t>
      </w:r>
      <w:r>
        <w:t>d</w:t>
      </w:r>
      <w:r>
        <w:rPr>
          <w:spacing w:val="5"/>
        </w:rPr>
        <w:t xml:space="preserve"> </w:t>
      </w:r>
      <w:r>
        <w:rPr>
          <w:spacing w:val="-1"/>
        </w:rPr>
        <w:t>c</w:t>
      </w:r>
      <w:r>
        <w:t>ritic</w:t>
      </w:r>
      <w:r>
        <w:rPr>
          <w:spacing w:val="-1"/>
        </w:rPr>
        <w:t>a</w:t>
      </w:r>
      <w:r>
        <w:t>l</w:t>
      </w:r>
      <w:r>
        <w:rPr>
          <w:spacing w:val="3"/>
        </w:rPr>
        <w:t>l</w:t>
      </w:r>
      <w:r>
        <w:t xml:space="preserve">y </w:t>
      </w:r>
      <w:r>
        <w:rPr>
          <w:spacing w:val="-1"/>
        </w:rPr>
        <w:t>a</w:t>
      </w:r>
      <w:r>
        <w:t>ssess</w:t>
      </w:r>
      <w:r>
        <w:rPr>
          <w:spacing w:val="5"/>
        </w:rPr>
        <w:t xml:space="preserve"> </w:t>
      </w:r>
      <w:r>
        <w:t>the</w:t>
      </w:r>
      <w:r>
        <w:rPr>
          <w:spacing w:val="7"/>
        </w:rPr>
        <w:t xml:space="preserve"> issue</w:t>
      </w:r>
      <w:r w:rsidR="001438C0">
        <w:rPr>
          <w:spacing w:val="7"/>
        </w:rPr>
        <w:t>s of</w:t>
      </w:r>
      <w:r>
        <w:rPr>
          <w:spacing w:val="7"/>
        </w:rPr>
        <w:t xml:space="preserve"> </w:t>
      </w:r>
      <w:r>
        <w:rPr>
          <w:spacing w:val="-1"/>
        </w:rPr>
        <w:t>a</w:t>
      </w:r>
      <w:r>
        <w:t>r</w:t>
      </w:r>
      <w:r>
        <w:rPr>
          <w:spacing w:val="2"/>
        </w:rPr>
        <w:t>t</w:t>
      </w:r>
      <w:r>
        <w:t xml:space="preserve"> </w:t>
      </w:r>
      <w:r>
        <w:rPr>
          <w:spacing w:val="-1"/>
        </w:rPr>
        <w:t>a</w:t>
      </w:r>
      <w:r>
        <w:t>nd</w:t>
      </w:r>
      <w:r>
        <w:rPr>
          <w:spacing w:val="5"/>
        </w:rPr>
        <w:t xml:space="preserve"> </w:t>
      </w:r>
      <w:r>
        <w:rPr>
          <w:spacing w:val="-1"/>
        </w:rPr>
        <w:t>a</w:t>
      </w:r>
      <w:r>
        <w:t>r</w:t>
      </w:r>
      <w:r>
        <w:rPr>
          <w:spacing w:val="-2"/>
        </w:rPr>
        <w:t>c</w:t>
      </w:r>
      <w:r>
        <w:t>hi</w:t>
      </w:r>
      <w:r>
        <w:rPr>
          <w:spacing w:val="1"/>
        </w:rPr>
        <w:t>t</w:t>
      </w:r>
      <w:r>
        <w:rPr>
          <w:spacing w:val="-1"/>
        </w:rPr>
        <w:t>ec</w:t>
      </w:r>
      <w:r>
        <w:t>tu</w:t>
      </w:r>
      <w:r>
        <w:rPr>
          <w:spacing w:val="2"/>
        </w:rPr>
        <w:t>r</w:t>
      </w:r>
      <w:r>
        <w:t>e</w:t>
      </w:r>
      <w:r>
        <w:rPr>
          <w:spacing w:val="4"/>
        </w:rPr>
        <w:t xml:space="preserve"> </w:t>
      </w:r>
      <w:r>
        <w:t>r</w:t>
      </w:r>
      <w:r>
        <w:rPr>
          <w:spacing w:val="-2"/>
        </w:rPr>
        <w:t>e</w:t>
      </w:r>
      <w:r>
        <w:t>stor</w:t>
      </w:r>
      <w:r>
        <w:rPr>
          <w:spacing w:val="-1"/>
        </w:rPr>
        <w:t>a</w:t>
      </w:r>
      <w:r>
        <w:t>t</w:t>
      </w:r>
      <w:r>
        <w:rPr>
          <w:spacing w:val="1"/>
        </w:rPr>
        <w:t>i</w:t>
      </w:r>
      <w:r>
        <w:t xml:space="preserve">on. </w:t>
      </w:r>
      <w:r>
        <w:rPr>
          <w:lang w:val="en-GB"/>
        </w:rPr>
        <w:t xml:space="preserve">Numerous forms of studies are used to facilitate both practical and scholarly activities, to name a few: </w:t>
      </w:r>
      <w:r>
        <w:t>pr</w:t>
      </w:r>
      <w:r>
        <w:rPr>
          <w:spacing w:val="-2"/>
        </w:rPr>
        <w:t>a</w:t>
      </w:r>
      <w:r>
        <w:rPr>
          <w:spacing w:val="-1"/>
        </w:rPr>
        <w:t>c</w:t>
      </w:r>
      <w:r>
        <w:t>t</w:t>
      </w:r>
      <w:r>
        <w:rPr>
          <w:spacing w:val="1"/>
        </w:rPr>
        <w:t>i</w:t>
      </w:r>
      <w:r>
        <w:rPr>
          <w:spacing w:val="-1"/>
        </w:rPr>
        <w:t>ca</w:t>
      </w:r>
      <w:r>
        <w:t>l</w:t>
      </w:r>
      <w:r>
        <w:rPr>
          <w:spacing w:val="7"/>
        </w:rPr>
        <w:t xml:space="preserve"> </w:t>
      </w:r>
      <w:r>
        <w:rPr>
          <w:spacing w:val="2"/>
        </w:rPr>
        <w:t>s</w:t>
      </w:r>
      <w:r>
        <w:rPr>
          <w:spacing w:val="-1"/>
        </w:rPr>
        <w:t>e</w:t>
      </w:r>
      <w:r>
        <w:t>ss</w:t>
      </w:r>
      <w:r>
        <w:rPr>
          <w:spacing w:val="1"/>
        </w:rPr>
        <w:t>i</w:t>
      </w:r>
      <w:r>
        <w:t>ons, s</w:t>
      </w:r>
      <w:r>
        <w:rPr>
          <w:spacing w:val="-1"/>
        </w:rPr>
        <w:t>e</w:t>
      </w:r>
      <w:r>
        <w:t>m</w:t>
      </w:r>
      <w:r>
        <w:rPr>
          <w:spacing w:val="1"/>
        </w:rPr>
        <w:t>i</w:t>
      </w:r>
      <w:r>
        <w:t>n</w:t>
      </w:r>
      <w:r>
        <w:rPr>
          <w:spacing w:val="-1"/>
        </w:rPr>
        <w:t>a</w:t>
      </w:r>
      <w:r>
        <w:t>rs, literature studies, practical r</w:t>
      </w:r>
      <w:r>
        <w:rPr>
          <w:spacing w:val="-2"/>
        </w:rPr>
        <w:t>e</w:t>
      </w:r>
      <w:r>
        <w:rPr>
          <w:spacing w:val="2"/>
        </w:rPr>
        <w:t>s</w:t>
      </w:r>
      <w:r>
        <w:rPr>
          <w:spacing w:val="-1"/>
        </w:rPr>
        <w:t>ea</w:t>
      </w:r>
      <w:r>
        <w:rPr>
          <w:spacing w:val="1"/>
        </w:rPr>
        <w:t>r</w:t>
      </w:r>
      <w:r>
        <w:rPr>
          <w:spacing w:val="-1"/>
        </w:rPr>
        <w:t>c</w:t>
      </w:r>
      <w:r>
        <w:t>h, archive</w:t>
      </w:r>
      <w:r>
        <w:rPr>
          <w:spacing w:val="30"/>
        </w:rPr>
        <w:t xml:space="preserve"> </w:t>
      </w:r>
      <w:r>
        <w:t>r</w:t>
      </w:r>
      <w:r>
        <w:rPr>
          <w:spacing w:val="-2"/>
        </w:rPr>
        <w:t>e</w:t>
      </w:r>
      <w:r>
        <w:t>s</w:t>
      </w:r>
      <w:r>
        <w:rPr>
          <w:spacing w:val="1"/>
        </w:rPr>
        <w:t>e</w:t>
      </w:r>
      <w:r>
        <w:rPr>
          <w:spacing w:val="-1"/>
        </w:rPr>
        <w:t>a</w:t>
      </w:r>
      <w:r>
        <w:rPr>
          <w:spacing w:val="1"/>
        </w:rPr>
        <w:t>r</w:t>
      </w:r>
      <w:r>
        <w:rPr>
          <w:spacing w:val="-1"/>
        </w:rPr>
        <w:t>c</w:t>
      </w:r>
      <w:r>
        <w:t>h,</w:t>
      </w:r>
      <w:r>
        <w:rPr>
          <w:spacing w:val="28"/>
        </w:rPr>
        <w:t xml:space="preserve"> </w:t>
      </w:r>
      <w:r>
        <w:t>data interpretation, synthesis, and reflection, br</w:t>
      </w:r>
      <w:r>
        <w:rPr>
          <w:spacing w:val="-2"/>
        </w:rPr>
        <w:t>a</w:t>
      </w:r>
      <w:r>
        <w:t>ins</w:t>
      </w:r>
      <w:r>
        <w:rPr>
          <w:spacing w:val="1"/>
        </w:rPr>
        <w:t>t</w:t>
      </w:r>
      <w:r>
        <w:t>ormi</w:t>
      </w:r>
      <w:r>
        <w:rPr>
          <w:spacing w:val="2"/>
        </w:rPr>
        <w:t>n</w:t>
      </w:r>
      <w:r>
        <w:t>g, pr</w:t>
      </w:r>
      <w:r>
        <w:rPr>
          <w:spacing w:val="-2"/>
        </w:rPr>
        <w:t>e</w:t>
      </w:r>
      <w:r>
        <w:t>s</w:t>
      </w:r>
      <w:r>
        <w:rPr>
          <w:spacing w:val="-1"/>
        </w:rPr>
        <w:t>e</w:t>
      </w:r>
      <w:r>
        <w:t>ntations</w:t>
      </w:r>
      <w:r>
        <w:rPr>
          <w:spacing w:val="19"/>
        </w:rPr>
        <w:t xml:space="preserve"> </w:t>
      </w:r>
      <w:r>
        <w:rPr>
          <w:spacing w:val="1"/>
        </w:rPr>
        <w:t>a</w:t>
      </w:r>
      <w:r>
        <w:t>nd</w:t>
      </w:r>
      <w:r>
        <w:rPr>
          <w:spacing w:val="19"/>
        </w:rPr>
        <w:t xml:space="preserve"> </w:t>
      </w:r>
      <w:r>
        <w:t>discussions on r</w:t>
      </w:r>
      <w:r>
        <w:rPr>
          <w:spacing w:val="-2"/>
        </w:rPr>
        <w:t>e</w:t>
      </w:r>
      <w:r>
        <w:t>stor</w:t>
      </w:r>
      <w:r>
        <w:rPr>
          <w:spacing w:val="-1"/>
        </w:rPr>
        <w:t>a</w:t>
      </w:r>
      <w:r>
        <w:t>t</w:t>
      </w:r>
      <w:r>
        <w:rPr>
          <w:spacing w:val="1"/>
        </w:rPr>
        <w:t>i</w:t>
      </w:r>
      <w:r>
        <w:t>on</w:t>
      </w:r>
      <w:r>
        <w:rPr>
          <w:spacing w:val="27"/>
        </w:rPr>
        <w:t xml:space="preserve"> </w:t>
      </w:r>
      <w:r>
        <w:t>issues, p</w:t>
      </w:r>
      <w:r>
        <w:rPr>
          <w:spacing w:val="-1"/>
        </w:rPr>
        <w:t>a</w:t>
      </w:r>
      <w:r>
        <w:t>rti</w:t>
      </w:r>
      <w:r>
        <w:rPr>
          <w:spacing w:val="-1"/>
        </w:rPr>
        <w:t>c</w:t>
      </w:r>
      <w:r>
        <w:t>ipa</w:t>
      </w:r>
      <w:r>
        <w:rPr>
          <w:spacing w:val="2"/>
        </w:rPr>
        <w:t>t</w:t>
      </w:r>
      <w:r>
        <w:t>ion</w:t>
      </w:r>
      <w:r>
        <w:rPr>
          <w:spacing w:val="36"/>
        </w:rPr>
        <w:t xml:space="preserve"> </w:t>
      </w:r>
      <w:r>
        <w:t>in</w:t>
      </w:r>
      <w:r>
        <w:rPr>
          <w:spacing w:val="34"/>
        </w:rPr>
        <w:t xml:space="preserve"> </w:t>
      </w:r>
      <w:r>
        <w:rPr>
          <w:spacing w:val="-1"/>
        </w:rPr>
        <w:t>e</w:t>
      </w:r>
      <w:r>
        <w:rPr>
          <w:spacing w:val="2"/>
        </w:rPr>
        <w:t>x</w:t>
      </w:r>
      <w:r>
        <w:t>hi</w:t>
      </w:r>
      <w:r>
        <w:rPr>
          <w:spacing w:val="-2"/>
        </w:rPr>
        <w:t>b</w:t>
      </w:r>
      <w:r>
        <w:t>i</w:t>
      </w:r>
      <w:r>
        <w:rPr>
          <w:spacing w:val="1"/>
        </w:rPr>
        <w:t>t</w:t>
      </w:r>
      <w:r>
        <w:t xml:space="preserve">ions, </w:t>
      </w:r>
      <w:r>
        <w:rPr>
          <w:spacing w:val="-1"/>
        </w:rPr>
        <w:t>a</w:t>
      </w:r>
      <w:r>
        <w:t xml:space="preserve">rt </w:t>
      </w:r>
      <w:r>
        <w:rPr>
          <w:spacing w:val="-1"/>
        </w:rPr>
        <w:t>fe</w:t>
      </w:r>
      <w:r>
        <w:t>st</w:t>
      </w:r>
      <w:r>
        <w:rPr>
          <w:spacing w:val="1"/>
        </w:rPr>
        <w:t>i</w:t>
      </w:r>
      <w:r>
        <w:t>v</w:t>
      </w:r>
      <w:r>
        <w:rPr>
          <w:spacing w:val="-1"/>
        </w:rPr>
        <w:t>a</w:t>
      </w:r>
      <w:r>
        <w:t>ls, c</w:t>
      </w:r>
      <w:r>
        <w:rPr>
          <w:spacing w:val="1"/>
        </w:rPr>
        <w:t>r</w:t>
      </w:r>
      <w:r>
        <w:rPr>
          <w:spacing w:val="-1"/>
        </w:rPr>
        <w:t>ea</w:t>
      </w:r>
      <w:r>
        <w:t>t</w:t>
      </w:r>
      <w:r>
        <w:rPr>
          <w:spacing w:val="1"/>
        </w:rPr>
        <w:t>i</w:t>
      </w:r>
      <w:r>
        <w:t>ve</w:t>
      </w:r>
      <w:r>
        <w:rPr>
          <w:spacing w:val="-1"/>
        </w:rPr>
        <w:t xml:space="preserve"> </w:t>
      </w:r>
      <w:r>
        <w:t>w</w:t>
      </w:r>
      <w:r>
        <w:rPr>
          <w:spacing w:val="2"/>
        </w:rPr>
        <w:t>o</w:t>
      </w:r>
      <w:r>
        <w:rPr>
          <w:spacing w:val="1"/>
        </w:rPr>
        <w:t>r</w:t>
      </w:r>
      <w:r>
        <w:t>kshop</w:t>
      </w:r>
      <w:r>
        <w:rPr>
          <w:spacing w:val="1"/>
        </w:rPr>
        <w:t xml:space="preserve">s, </w:t>
      </w:r>
      <w:r>
        <w:rPr>
          <w:spacing w:val="-1"/>
        </w:rPr>
        <w:t>e</w:t>
      </w:r>
      <w:r>
        <w:rPr>
          <w:spacing w:val="2"/>
        </w:rPr>
        <w:t>x</w:t>
      </w:r>
      <w:r>
        <w:t>hib</w:t>
      </w:r>
      <w:r>
        <w:rPr>
          <w:spacing w:val="1"/>
        </w:rPr>
        <w:t>i</w:t>
      </w:r>
      <w:r>
        <w:t>t</w:t>
      </w:r>
      <w:r>
        <w:rPr>
          <w:spacing w:val="1"/>
        </w:rPr>
        <w:t>i</w:t>
      </w:r>
      <w:r>
        <w:t>on analysis,</w:t>
      </w:r>
      <w:r>
        <w:rPr>
          <w:spacing w:val="34"/>
        </w:rPr>
        <w:t xml:space="preserve"> </w:t>
      </w:r>
      <w:r>
        <w:rPr>
          <w:spacing w:val="1"/>
        </w:rPr>
        <w:t>etc.</w:t>
      </w:r>
      <w:r>
        <w:rPr>
          <w:spacing w:val="-1"/>
        </w:rPr>
        <w:t xml:space="preserve"> </w:t>
      </w:r>
      <w:r>
        <w:rPr>
          <w:lang w:val="en-GB"/>
        </w:rPr>
        <w:t>(SER page 35)</w:t>
      </w:r>
      <w:r>
        <w:rPr>
          <w:color w:val="00000A"/>
          <w:lang w:val="en-GB"/>
        </w:rPr>
        <w:t xml:space="preserve"> </w:t>
      </w:r>
      <w:r>
        <w:rPr>
          <w:lang w:val="en-GB"/>
        </w:rPr>
        <w:t xml:space="preserve">The Academy also invites visiting lecturers from other universities and representatives of social partners to broaden the knowledge of the profession. </w:t>
      </w:r>
      <w:r>
        <w:rPr>
          <w:color w:val="00000A"/>
          <w:lang w:val="en-GB"/>
        </w:rPr>
        <w:t>Students have</w:t>
      </w:r>
      <w:r w:rsidR="00BC2707">
        <w:rPr>
          <w:color w:val="00000A"/>
          <w:lang w:val="en-GB"/>
        </w:rPr>
        <w:t xml:space="preserve"> the</w:t>
      </w:r>
      <w:r>
        <w:rPr>
          <w:color w:val="00000A"/>
          <w:lang w:val="en-GB"/>
        </w:rPr>
        <w:t xml:space="preserve"> </w:t>
      </w:r>
      <w:r w:rsidR="00BC2707">
        <w:rPr>
          <w:color w:val="00000A"/>
          <w:lang w:val="en-GB"/>
        </w:rPr>
        <w:t>op</w:t>
      </w:r>
      <w:r>
        <w:rPr>
          <w:color w:val="00000A"/>
          <w:lang w:val="en-GB"/>
        </w:rPr>
        <w:t xml:space="preserve">portunity to exhibit their works in public places: churches, museums and galleries. </w:t>
      </w:r>
    </w:p>
    <w:p w:rsidR="00D32A62" w:rsidRDefault="00D32A62">
      <w:pPr>
        <w:tabs>
          <w:tab w:val="left" w:pos="720"/>
          <w:tab w:val="left" w:pos="1298"/>
          <w:tab w:val="left" w:pos="1985"/>
        </w:tabs>
        <w:spacing w:line="100" w:lineRule="atLeast"/>
        <w:rPr>
          <w:i/>
          <w:color w:val="00000A"/>
          <w:lang w:val="en-GB"/>
        </w:rPr>
      </w:pPr>
    </w:p>
    <w:p w:rsidR="00D32A62" w:rsidRDefault="0017078C" w:rsidP="00C372C7">
      <w:pPr>
        <w:tabs>
          <w:tab w:val="left" w:pos="720"/>
          <w:tab w:val="left" w:pos="1298"/>
          <w:tab w:val="left" w:pos="1985"/>
        </w:tabs>
        <w:spacing w:line="276" w:lineRule="auto"/>
        <w:rPr>
          <w:i/>
          <w:color w:val="000000"/>
          <w:lang w:val="en-GB"/>
        </w:rPr>
      </w:pPr>
      <w:r>
        <w:rPr>
          <w:lang w:val="en-GB"/>
        </w:rPr>
        <w:t>Students have</w:t>
      </w:r>
      <w:r w:rsidR="00BC2707">
        <w:rPr>
          <w:lang w:val="en-GB"/>
        </w:rPr>
        <w:t xml:space="preserve"> the</w:t>
      </w:r>
      <w:r>
        <w:rPr>
          <w:lang w:val="en-GB"/>
        </w:rPr>
        <w:t xml:space="preserve"> opportunity to participate in Erasmus exchange programme. The Academy has 162 signed agreements with foreign institutions but the response from the restoration Programme students is very low – only two students used the international exchange during the last 5 year period. The Programme recognizes the positive potential and benefits from the international experience and the reasons are given in the SER (page 40) but there is no solution yet how to improve this situation. The Programme leaders should reconsider the stages of the Master’s </w:t>
      </w:r>
      <w:r>
        <w:rPr>
          <w:lang w:val="en-GB"/>
        </w:rPr>
        <w:lastRenderedPageBreak/>
        <w:t>thesis development and allocate the ‘space’ in the curriculum for</w:t>
      </w:r>
      <w:r w:rsidR="009B58F0">
        <w:rPr>
          <w:lang w:val="en-GB"/>
        </w:rPr>
        <w:t xml:space="preserve"> studies</w:t>
      </w:r>
      <w:r>
        <w:rPr>
          <w:lang w:val="en-GB"/>
        </w:rPr>
        <w:t xml:space="preserve"> abroad in connection with the theme and practical tasks of the Master’s work. </w:t>
      </w:r>
    </w:p>
    <w:p w:rsidR="00D32A62" w:rsidRDefault="00D32A62">
      <w:pPr>
        <w:tabs>
          <w:tab w:val="left" w:pos="720"/>
          <w:tab w:val="left" w:pos="1298"/>
          <w:tab w:val="left" w:pos="1985"/>
        </w:tabs>
        <w:spacing w:line="100" w:lineRule="atLeast"/>
        <w:rPr>
          <w:i/>
          <w:color w:val="000000"/>
          <w:lang w:val="en-GB"/>
        </w:rPr>
      </w:pPr>
    </w:p>
    <w:p w:rsidR="00D32A62" w:rsidRDefault="0017078C" w:rsidP="00C372C7">
      <w:pPr>
        <w:spacing w:line="276" w:lineRule="auto"/>
        <w:ind w:right="45"/>
        <w:rPr>
          <w:lang w:val="en-GB"/>
        </w:rPr>
      </w:pPr>
      <w:r>
        <w:rPr>
          <w:color w:val="000000"/>
          <w:lang w:val="en-GB"/>
        </w:rPr>
        <w:t xml:space="preserve">Students get </w:t>
      </w:r>
      <w:r w:rsidR="009B58F0">
        <w:rPr>
          <w:color w:val="000000"/>
          <w:lang w:val="en-GB"/>
        </w:rPr>
        <w:t xml:space="preserve">the </w:t>
      </w:r>
      <w:r>
        <w:rPr>
          <w:color w:val="000000"/>
          <w:lang w:val="en-GB"/>
        </w:rPr>
        <w:t>information about academic or psychological support from teachers</w:t>
      </w:r>
      <w:r w:rsidR="009B58F0">
        <w:rPr>
          <w:color w:val="000000"/>
          <w:lang w:val="en-GB"/>
        </w:rPr>
        <w:t>,</w:t>
      </w:r>
      <w:r>
        <w:rPr>
          <w:color w:val="000000"/>
          <w:lang w:val="en-GB"/>
        </w:rPr>
        <w:t xml:space="preserve"> from lectures</w:t>
      </w:r>
      <w:r w:rsidR="009B58F0">
        <w:rPr>
          <w:color w:val="000000"/>
          <w:lang w:val="en-GB"/>
        </w:rPr>
        <w:t>,</w:t>
      </w:r>
      <w:r>
        <w:rPr>
          <w:color w:val="000000"/>
          <w:lang w:val="en-GB"/>
        </w:rPr>
        <w:t xml:space="preserve"> and administration</w:t>
      </w:r>
      <w:r w:rsidR="009B58F0">
        <w:rPr>
          <w:color w:val="000000"/>
          <w:lang w:val="en-GB"/>
        </w:rPr>
        <w:t>’</w:t>
      </w:r>
      <w:r>
        <w:rPr>
          <w:color w:val="000000"/>
          <w:lang w:val="en-GB"/>
        </w:rPr>
        <w:t xml:space="preserve">s meetings; also the Academy has section “Academic information” on its website. </w:t>
      </w:r>
      <w:r>
        <w:t>All the Academy</w:t>
      </w:r>
      <w:r>
        <w:rPr>
          <w:spacing w:val="3"/>
        </w:rPr>
        <w:t xml:space="preserve"> </w:t>
      </w:r>
      <w:r>
        <w:t>students</w:t>
      </w:r>
      <w:r>
        <w:rPr>
          <w:spacing w:val="1"/>
        </w:rPr>
        <w:t xml:space="preserve"> a</w:t>
      </w:r>
      <w:r>
        <w:t>re</w:t>
      </w:r>
      <w:r>
        <w:rPr>
          <w:spacing w:val="1"/>
        </w:rPr>
        <w:t xml:space="preserve"> “e</w:t>
      </w:r>
      <w:r>
        <w:t>nt</w:t>
      </w:r>
      <w:r>
        <w:rPr>
          <w:spacing w:val="1"/>
        </w:rPr>
        <w:t>i</w:t>
      </w:r>
      <w:r>
        <w:t>t</w:t>
      </w:r>
      <w:r>
        <w:rPr>
          <w:spacing w:val="1"/>
        </w:rPr>
        <w:t>l</w:t>
      </w:r>
      <w:r>
        <w:rPr>
          <w:spacing w:val="-1"/>
        </w:rPr>
        <w:t>e</w:t>
      </w:r>
      <w:r>
        <w:t>d</w:t>
      </w:r>
      <w:r>
        <w:rPr>
          <w:spacing w:val="1"/>
        </w:rPr>
        <w:t xml:space="preserve"> </w:t>
      </w:r>
      <w:r>
        <w:t>to</w:t>
      </w:r>
      <w:r>
        <w:rPr>
          <w:spacing w:val="1"/>
        </w:rPr>
        <w:t xml:space="preserve"> </w:t>
      </w:r>
      <w:r>
        <w:t>so</w:t>
      </w:r>
      <w:r>
        <w:rPr>
          <w:spacing w:val="-1"/>
        </w:rPr>
        <w:t>c</w:t>
      </w:r>
      <w:r>
        <w:t>ial</w:t>
      </w:r>
      <w:r>
        <w:rPr>
          <w:spacing w:val="1"/>
        </w:rPr>
        <w:t xml:space="preserve"> </w:t>
      </w:r>
      <w:r>
        <w:rPr>
          <w:spacing w:val="-1"/>
        </w:rPr>
        <w:t>a</w:t>
      </w:r>
      <w:r>
        <w:t>nd</w:t>
      </w:r>
      <w:r>
        <w:rPr>
          <w:spacing w:val="7"/>
        </w:rPr>
        <w:t xml:space="preserve"> </w:t>
      </w:r>
      <w:r>
        <w:t>in</w:t>
      </w:r>
      <w:r>
        <w:rPr>
          <w:spacing w:val="2"/>
        </w:rPr>
        <w:t>c</w:t>
      </w:r>
      <w:r>
        <w:rPr>
          <w:spacing w:val="-1"/>
        </w:rPr>
        <w:t>e</w:t>
      </w:r>
      <w:r>
        <w:t>nt</w:t>
      </w:r>
      <w:r>
        <w:rPr>
          <w:spacing w:val="1"/>
        </w:rPr>
        <w:t>i</w:t>
      </w:r>
      <w:r>
        <w:t>ve</w:t>
      </w:r>
      <w:r>
        <w:rPr>
          <w:spacing w:val="1"/>
        </w:rPr>
        <w:t xml:space="preserve"> </w:t>
      </w:r>
      <w:r>
        <w:t>s</w:t>
      </w:r>
      <w:r>
        <w:rPr>
          <w:spacing w:val="-1"/>
        </w:rPr>
        <w:t>c</w:t>
      </w:r>
      <w:r>
        <w:t>hol</w:t>
      </w:r>
      <w:r>
        <w:rPr>
          <w:spacing w:val="2"/>
        </w:rPr>
        <w:t>a</w:t>
      </w:r>
      <w:r>
        <w:t>rships</w:t>
      </w:r>
      <w:r>
        <w:rPr>
          <w:spacing w:val="1"/>
        </w:rPr>
        <w:t xml:space="preserve"> </w:t>
      </w:r>
      <w:r>
        <w:rPr>
          <w:spacing w:val="-1"/>
        </w:rPr>
        <w:t>a</w:t>
      </w:r>
      <w:r>
        <w:t>s</w:t>
      </w:r>
      <w:r>
        <w:rPr>
          <w:spacing w:val="5"/>
        </w:rPr>
        <w:t xml:space="preserve"> </w:t>
      </w:r>
      <w:r>
        <w:rPr>
          <w:spacing w:val="2"/>
        </w:rPr>
        <w:t>w</w:t>
      </w:r>
      <w:r>
        <w:rPr>
          <w:spacing w:val="-1"/>
        </w:rPr>
        <w:t>e</w:t>
      </w:r>
      <w:r>
        <w:t>ll</w:t>
      </w:r>
      <w:r>
        <w:rPr>
          <w:spacing w:val="1"/>
        </w:rPr>
        <w:t xml:space="preserve"> </w:t>
      </w:r>
      <w:r>
        <w:rPr>
          <w:spacing w:val="-1"/>
        </w:rPr>
        <w:t>a</w:t>
      </w:r>
      <w:r>
        <w:t>s</w:t>
      </w:r>
      <w:r>
        <w:rPr>
          <w:spacing w:val="1"/>
        </w:rPr>
        <w:t xml:space="preserve"> </w:t>
      </w:r>
      <w:r>
        <w:t>o</w:t>
      </w:r>
      <w:r>
        <w:rPr>
          <w:spacing w:val="2"/>
        </w:rPr>
        <w:t>n</w:t>
      </w:r>
      <w:r>
        <w:t>e</w:t>
      </w:r>
      <w:r>
        <w:rPr>
          <w:spacing w:val="-1"/>
        </w:rPr>
        <w:t>-</w:t>
      </w:r>
      <w:r>
        <w:t>t</w:t>
      </w:r>
      <w:r>
        <w:rPr>
          <w:spacing w:val="1"/>
        </w:rPr>
        <w:t>i</w:t>
      </w:r>
      <w:r>
        <w:t>me so</w:t>
      </w:r>
      <w:r>
        <w:rPr>
          <w:spacing w:val="-1"/>
        </w:rPr>
        <w:t>c</w:t>
      </w:r>
      <w:r>
        <w:rPr>
          <w:spacing w:val="3"/>
        </w:rPr>
        <w:t>i</w:t>
      </w:r>
      <w:r>
        <w:rPr>
          <w:spacing w:val="-1"/>
        </w:rPr>
        <w:t>a</w:t>
      </w:r>
      <w:r>
        <w:t>l s</w:t>
      </w:r>
      <w:r>
        <w:rPr>
          <w:spacing w:val="-1"/>
        </w:rPr>
        <w:t>c</w:t>
      </w:r>
      <w:r>
        <w:t>hola</w:t>
      </w:r>
      <w:r>
        <w:rPr>
          <w:spacing w:val="-1"/>
        </w:rPr>
        <w:t>r</w:t>
      </w:r>
      <w:r>
        <w:t>shi</w:t>
      </w:r>
      <w:r>
        <w:rPr>
          <w:spacing w:val="1"/>
        </w:rPr>
        <w:t>p</w:t>
      </w:r>
      <w:r>
        <w:t xml:space="preserve">.“ (SER page 38) </w:t>
      </w:r>
      <w:r>
        <w:rPr>
          <w:spacing w:val="5"/>
        </w:rPr>
        <w:t xml:space="preserve"> There are special regulations on the possibility to be awarded the</w:t>
      </w:r>
      <w:r>
        <w:rPr>
          <w:spacing w:val="1"/>
        </w:rPr>
        <w:t xml:space="preserve"> s</w:t>
      </w:r>
      <w:r>
        <w:t>o</w:t>
      </w:r>
      <w:r>
        <w:rPr>
          <w:spacing w:val="-1"/>
        </w:rPr>
        <w:t>c</w:t>
      </w:r>
      <w:r>
        <w:t>ial</w:t>
      </w:r>
      <w:r>
        <w:rPr>
          <w:spacing w:val="5"/>
        </w:rPr>
        <w:t xml:space="preserve"> </w:t>
      </w:r>
      <w:r>
        <w:t>s</w:t>
      </w:r>
      <w:r>
        <w:rPr>
          <w:spacing w:val="-1"/>
        </w:rPr>
        <w:t>c</w:t>
      </w:r>
      <w:r>
        <w:t>h</w:t>
      </w:r>
      <w:r>
        <w:rPr>
          <w:spacing w:val="2"/>
        </w:rPr>
        <w:t>o</w:t>
      </w:r>
      <w:r>
        <w:t>la</w:t>
      </w:r>
      <w:r>
        <w:rPr>
          <w:spacing w:val="-1"/>
        </w:rPr>
        <w:t>r</w:t>
      </w:r>
      <w:r>
        <w:t xml:space="preserve">ship. </w:t>
      </w:r>
      <w:r>
        <w:rPr>
          <w:lang w:val="en-GB"/>
        </w:rPr>
        <w:t xml:space="preserve">Students who live outside of Vilnius can live at the dormitory in the centre of Vilnius Old Town in 10 minutes walking distance from the institution. </w:t>
      </w:r>
      <w:r>
        <w:t>The dormitory can accommodate 139 students, including 6 exchange students. The dormitory provides all the basic health</w:t>
      </w:r>
      <w:r w:rsidR="00BC2707">
        <w:t xml:space="preserve"> and</w:t>
      </w:r>
      <w:r>
        <w:t xml:space="preserve"> security requirements and can respond to various needs of its inhabitants. </w:t>
      </w:r>
      <w:r>
        <w:rPr>
          <w:lang w:val="en-GB"/>
        </w:rPr>
        <w:t xml:space="preserve">In 2016, the Academy approved and launched the programme to raise awareness of mental health. There is also a sports centre where students are offered with opportunities to exercise. Students of the </w:t>
      </w:r>
      <w:r>
        <w:rPr>
          <w:i/>
          <w:lang w:val="en-GB"/>
        </w:rPr>
        <w:t>Department of Heritage Conservation</w:t>
      </w:r>
      <w:r>
        <w:rPr>
          <w:lang w:val="en-GB"/>
        </w:rPr>
        <w:t xml:space="preserve"> receive discounts for museum, exhibition, </w:t>
      </w:r>
      <w:proofErr w:type="gramStart"/>
      <w:r>
        <w:rPr>
          <w:lang w:val="en-GB"/>
        </w:rPr>
        <w:t>public</w:t>
      </w:r>
      <w:proofErr w:type="gramEnd"/>
      <w:r>
        <w:rPr>
          <w:lang w:val="en-GB"/>
        </w:rPr>
        <w:t xml:space="preserve"> and interurban transportation fees.</w:t>
      </w:r>
      <w:r w:rsidR="00BC2707">
        <w:rPr>
          <w:lang w:val="en-GB"/>
        </w:rPr>
        <w:t xml:space="preserve"> </w:t>
      </w:r>
    </w:p>
    <w:p w:rsidR="00EA7E66" w:rsidRDefault="00EA7E66" w:rsidP="00C372C7">
      <w:pPr>
        <w:tabs>
          <w:tab w:val="left" w:pos="720"/>
          <w:tab w:val="left" w:pos="1298"/>
          <w:tab w:val="left" w:pos="1985"/>
        </w:tabs>
        <w:spacing w:line="276" w:lineRule="auto"/>
        <w:rPr>
          <w:i/>
          <w:color w:val="000000"/>
          <w:lang w:val="en-GB"/>
        </w:rPr>
      </w:pPr>
    </w:p>
    <w:p w:rsidR="00D32A62" w:rsidRDefault="0017078C" w:rsidP="00C372C7">
      <w:pPr>
        <w:tabs>
          <w:tab w:val="left" w:pos="720"/>
          <w:tab w:val="left" w:pos="1298"/>
          <w:tab w:val="left" w:pos="1985"/>
        </w:tabs>
        <w:spacing w:line="276" w:lineRule="auto"/>
      </w:pPr>
      <w:r>
        <w:rPr>
          <w:lang w:val="en-GB"/>
        </w:rPr>
        <w:t xml:space="preserve">The system of students’ achievements seems clear and well-elaborated – the acquired </w:t>
      </w:r>
      <w:r w:rsidR="00BC2707">
        <w:rPr>
          <w:lang w:val="en-GB"/>
        </w:rPr>
        <w:t>competencies</w:t>
      </w:r>
      <w:r>
        <w:rPr>
          <w:lang w:val="en-GB"/>
        </w:rPr>
        <w:t xml:space="preserve"> are assessed in five groups of criteria with explicit description</w:t>
      </w:r>
      <w:r w:rsidR="00BC2707">
        <w:rPr>
          <w:lang w:val="en-GB"/>
        </w:rPr>
        <w:t xml:space="preserve"> of</w:t>
      </w:r>
      <w:r>
        <w:rPr>
          <w:lang w:val="en-GB"/>
        </w:rPr>
        <w:t xml:space="preserve"> </w:t>
      </w:r>
      <w:r w:rsidR="00BC2707">
        <w:rPr>
          <w:lang w:val="en-GB"/>
        </w:rPr>
        <w:t>th</w:t>
      </w:r>
      <w:r>
        <w:rPr>
          <w:lang w:val="en-GB"/>
        </w:rPr>
        <w:t xml:space="preserve">e content of each criterion. In general, the system </w:t>
      </w:r>
      <w:r w:rsidR="00CE361A">
        <w:rPr>
          <w:lang w:val="en-GB"/>
        </w:rPr>
        <w:t>fully relates to the national 10-</w:t>
      </w:r>
      <w:r>
        <w:rPr>
          <w:lang w:val="en-GB"/>
        </w:rPr>
        <w:t>grade system. (SER page 38-39); it</w:t>
      </w:r>
      <w:r>
        <w:t xml:space="preserve"> involves </w:t>
      </w:r>
      <w:proofErr w:type="gramStart"/>
      <w:r>
        <w:t>students‘ performance</w:t>
      </w:r>
      <w:proofErr w:type="gramEnd"/>
      <w:r>
        <w:t xml:space="preserve"> assessment in mid-term shows and their progress towards intended outcomes as well. </w:t>
      </w:r>
      <w:r>
        <w:rPr>
          <w:lang w:val="en-GB"/>
        </w:rPr>
        <w:t xml:space="preserve">The methods of assessment have diverse forms - </w:t>
      </w:r>
      <w:r>
        <w:rPr>
          <w:spacing w:val="1"/>
        </w:rPr>
        <w:t>s</w:t>
      </w:r>
      <w:r>
        <w:t>tu</w:t>
      </w:r>
      <w:r>
        <w:rPr>
          <w:spacing w:val="3"/>
        </w:rPr>
        <w:t>d</w:t>
      </w:r>
      <w:r>
        <w:rPr>
          <w:spacing w:val="-4"/>
        </w:rPr>
        <w:t>y</w:t>
      </w:r>
      <w:r>
        <w:rPr>
          <w:spacing w:val="-1"/>
        </w:rPr>
        <w:t>-</w:t>
      </w:r>
      <w:r>
        <w:t>fi</w:t>
      </w:r>
      <w:r>
        <w:rPr>
          <w:spacing w:val="-1"/>
        </w:rPr>
        <w:t>e</w:t>
      </w:r>
      <w:r>
        <w:t>ld</w:t>
      </w:r>
      <w:r>
        <w:rPr>
          <w:spacing w:val="1"/>
        </w:rPr>
        <w:t xml:space="preserve"> related </w:t>
      </w:r>
      <w:r>
        <w:t>p</w:t>
      </w:r>
      <w:r>
        <w:rPr>
          <w:spacing w:val="1"/>
        </w:rPr>
        <w:t>r</w:t>
      </w:r>
      <w:r>
        <w:rPr>
          <w:spacing w:val="-1"/>
        </w:rPr>
        <w:t>ac</w:t>
      </w:r>
      <w:r>
        <w:t>t</w:t>
      </w:r>
      <w:r>
        <w:rPr>
          <w:spacing w:val="1"/>
        </w:rPr>
        <w:t>i</w:t>
      </w:r>
      <w:r>
        <w:t>c</w:t>
      </w:r>
      <w:r>
        <w:rPr>
          <w:spacing w:val="-1"/>
        </w:rPr>
        <w:t>a</w:t>
      </w:r>
      <w:r>
        <w:t>l</w:t>
      </w:r>
      <w:r>
        <w:rPr>
          <w:spacing w:val="1"/>
        </w:rPr>
        <w:t xml:space="preserve"> </w:t>
      </w:r>
      <w:r>
        <w:rPr>
          <w:spacing w:val="2"/>
        </w:rPr>
        <w:t>s</w:t>
      </w:r>
      <w:r>
        <w:rPr>
          <w:spacing w:val="-1"/>
        </w:rPr>
        <w:t>e</w:t>
      </w:r>
      <w:r>
        <w:rPr>
          <w:spacing w:val="2"/>
        </w:rPr>
        <w:t>s</w:t>
      </w:r>
      <w:r>
        <w:t>sion</w:t>
      </w:r>
      <w:r>
        <w:rPr>
          <w:spacing w:val="1"/>
        </w:rPr>
        <w:t>s</w:t>
      </w:r>
      <w:r>
        <w:t>,</w:t>
      </w:r>
      <w:r>
        <w:rPr>
          <w:spacing w:val="1"/>
        </w:rPr>
        <w:t xml:space="preserve"> </w:t>
      </w:r>
      <w:r>
        <w:t>ind</w:t>
      </w:r>
      <w:r>
        <w:rPr>
          <w:spacing w:val="1"/>
        </w:rPr>
        <w:t>i</w:t>
      </w:r>
      <w:r>
        <w:t>vidual</w:t>
      </w:r>
      <w:r>
        <w:rPr>
          <w:spacing w:val="1"/>
        </w:rPr>
        <w:t xml:space="preserve"> </w:t>
      </w:r>
      <w:r>
        <w:rPr>
          <w:spacing w:val="-1"/>
        </w:rPr>
        <w:t>a</w:t>
      </w:r>
      <w:r>
        <w:t>nd</w:t>
      </w:r>
      <w:r>
        <w:rPr>
          <w:spacing w:val="1"/>
        </w:rPr>
        <w:t xml:space="preserve"> </w:t>
      </w:r>
      <w:r>
        <w:rPr>
          <w:spacing w:val="-1"/>
        </w:rPr>
        <w:t>c</w:t>
      </w:r>
      <w:r>
        <w:t>ol</w:t>
      </w:r>
      <w:r>
        <w:rPr>
          <w:spacing w:val="1"/>
        </w:rPr>
        <w:t>l</w:t>
      </w:r>
      <w:r>
        <w:rPr>
          <w:spacing w:val="-1"/>
        </w:rPr>
        <w:t>ec</w:t>
      </w:r>
      <w:r>
        <w:t>t</w:t>
      </w:r>
      <w:r>
        <w:rPr>
          <w:spacing w:val="1"/>
        </w:rPr>
        <w:t>i</w:t>
      </w:r>
      <w:r>
        <w:t>ve wo</w:t>
      </w:r>
      <w:r>
        <w:rPr>
          <w:spacing w:val="-1"/>
        </w:rPr>
        <w:t>r</w:t>
      </w:r>
      <w:r>
        <w:t>k,</w:t>
      </w:r>
      <w:r>
        <w:rPr>
          <w:spacing w:val="1"/>
        </w:rPr>
        <w:t xml:space="preserve"> </w:t>
      </w:r>
      <w:r>
        <w:t>proj</w:t>
      </w:r>
      <w:r>
        <w:rPr>
          <w:spacing w:val="-1"/>
        </w:rPr>
        <w:t>ec</w:t>
      </w:r>
      <w:r>
        <w:t>t</w:t>
      </w:r>
      <w:r>
        <w:rPr>
          <w:spacing w:val="1"/>
        </w:rPr>
        <w:t xml:space="preserve"> a</w:t>
      </w:r>
      <w:r>
        <w:rPr>
          <w:spacing w:val="-1"/>
        </w:rPr>
        <w:t>c</w:t>
      </w:r>
      <w:r>
        <w:t>t</w:t>
      </w:r>
      <w:r>
        <w:rPr>
          <w:spacing w:val="1"/>
        </w:rPr>
        <w:t>i</w:t>
      </w:r>
      <w:r>
        <w:t>vi</w:t>
      </w:r>
      <w:r>
        <w:rPr>
          <w:spacing w:val="1"/>
        </w:rPr>
        <w:t>t</w:t>
      </w:r>
      <w:r>
        <w:t>ie</w:t>
      </w:r>
      <w:r>
        <w:rPr>
          <w:spacing w:val="2"/>
        </w:rPr>
        <w:t>s</w:t>
      </w:r>
      <w:r>
        <w:t xml:space="preserve">, and public discussions. The assessment procedures for Master programme students are always a public event (SER page 36) especially the graduation work defences in which teachers from other departments, scientists and stakeholders are involved. </w:t>
      </w:r>
    </w:p>
    <w:p w:rsidR="00D32A62" w:rsidRDefault="00D32A62">
      <w:pPr>
        <w:pStyle w:val="Sraopastraipa"/>
        <w:tabs>
          <w:tab w:val="left" w:pos="1298"/>
          <w:tab w:val="left" w:pos="1985"/>
        </w:tabs>
        <w:spacing w:line="100" w:lineRule="atLeast"/>
        <w:rPr>
          <w:i/>
          <w:color w:val="000000"/>
          <w:lang w:val="en-GB"/>
        </w:rPr>
      </w:pPr>
    </w:p>
    <w:p w:rsidR="00D32A62" w:rsidRDefault="00826256" w:rsidP="00C372C7">
      <w:pPr>
        <w:tabs>
          <w:tab w:val="left" w:pos="720"/>
          <w:tab w:val="left" w:pos="1298"/>
          <w:tab w:val="left" w:pos="1985"/>
        </w:tabs>
        <w:spacing w:line="276" w:lineRule="auto"/>
      </w:pPr>
      <w:r w:rsidRPr="00C372C7">
        <w:rPr>
          <w:lang w:val="en-GB"/>
        </w:rPr>
        <w:t>Graduates feel</w:t>
      </w:r>
      <w:r w:rsidR="0017078C" w:rsidRPr="00C372C7">
        <w:rPr>
          <w:lang w:val="en-GB"/>
        </w:rPr>
        <w:t xml:space="preserve"> ready to work in the field of restoration and have</w:t>
      </w:r>
      <w:r w:rsidRPr="00C372C7">
        <w:rPr>
          <w:lang w:val="en-GB"/>
        </w:rPr>
        <w:t xml:space="preserve"> achieved</w:t>
      </w:r>
      <w:r w:rsidR="0017078C" w:rsidRPr="00C372C7">
        <w:rPr>
          <w:lang w:val="en-GB"/>
        </w:rPr>
        <w:t xml:space="preserve"> enough knowledge and practice. Nearly all the Programme students and graduates work in the field of restoration.</w:t>
      </w:r>
      <w:r w:rsidR="0017078C" w:rsidRPr="00C372C7">
        <w:rPr>
          <w:color w:val="000000"/>
          <w:lang w:val="en-GB"/>
        </w:rPr>
        <w:t xml:space="preserve"> </w:t>
      </w:r>
      <w:r w:rsidR="0017078C" w:rsidRPr="00C372C7">
        <w:rPr>
          <w:lang w:val="en-GB"/>
        </w:rPr>
        <w:t>This</w:t>
      </w:r>
      <w:r w:rsidR="0017078C" w:rsidRPr="00C372C7">
        <w:rPr>
          <w:color w:val="000000"/>
          <w:lang w:val="en-GB"/>
        </w:rPr>
        <w:t xml:space="preserve"> </w:t>
      </w:r>
      <w:r w:rsidR="0017078C" w:rsidRPr="00C372C7">
        <w:rPr>
          <w:lang w:val="en-GB"/>
        </w:rPr>
        <w:t>aspect has twofold meaning: on one</w:t>
      </w:r>
      <w:r w:rsidR="007A3E59" w:rsidRPr="00C372C7">
        <w:rPr>
          <w:lang w:val="en-GB"/>
        </w:rPr>
        <w:t xml:space="preserve"> the hand,</w:t>
      </w:r>
      <w:r w:rsidR="0017078C" w:rsidRPr="00C372C7">
        <w:rPr>
          <w:lang w:val="en-GB"/>
        </w:rPr>
        <w:t xml:space="preserve"> this is a proper way how to integrate young specialists in the professional </w:t>
      </w:r>
      <w:proofErr w:type="gramStart"/>
      <w:r w:rsidR="0017078C" w:rsidRPr="00C372C7">
        <w:rPr>
          <w:lang w:val="en-GB"/>
        </w:rPr>
        <w:t>field,</w:t>
      </w:r>
      <w:proofErr w:type="gramEnd"/>
      <w:r w:rsidR="0017078C" w:rsidRPr="00C372C7">
        <w:rPr>
          <w:lang w:val="en-GB"/>
        </w:rPr>
        <w:t xml:space="preserve"> on the other hand, it may disturb their abilities to focus in research issues characteristic to the graduate studies. As the SER informs, students’ “</w:t>
      </w:r>
      <w:r w:rsidR="0017078C">
        <w:t>non</w:t>
      </w:r>
      <w:r w:rsidR="0017078C" w:rsidRPr="00C372C7">
        <w:rPr>
          <w:spacing w:val="-1"/>
        </w:rPr>
        <w:t>-</w:t>
      </w:r>
      <w:r w:rsidR="0017078C">
        <w:t>f</w:t>
      </w:r>
      <w:r w:rsidR="0017078C" w:rsidRPr="00C372C7">
        <w:rPr>
          <w:spacing w:val="1"/>
        </w:rPr>
        <w:t>o</w:t>
      </w:r>
      <w:r w:rsidR="0017078C">
        <w:t>rm</w:t>
      </w:r>
      <w:r w:rsidR="0017078C" w:rsidRPr="00C372C7">
        <w:rPr>
          <w:spacing w:val="-1"/>
        </w:rPr>
        <w:t>a</w:t>
      </w:r>
      <w:r w:rsidR="0017078C">
        <w:t>l</w:t>
      </w:r>
      <w:r w:rsidR="0017078C" w:rsidRPr="00C372C7">
        <w:rPr>
          <w:spacing w:val="16"/>
        </w:rPr>
        <w:t xml:space="preserve"> </w:t>
      </w:r>
      <w:r w:rsidR="0017078C" w:rsidRPr="00C372C7">
        <w:rPr>
          <w:spacing w:val="-1"/>
        </w:rPr>
        <w:t>ac</w:t>
      </w:r>
      <w:r w:rsidR="0017078C" w:rsidRPr="00C372C7">
        <w:rPr>
          <w:spacing w:val="3"/>
        </w:rPr>
        <w:t>t</w:t>
      </w:r>
      <w:r w:rsidR="0017078C">
        <w:t>iv</w:t>
      </w:r>
      <w:r w:rsidR="0017078C" w:rsidRPr="00C372C7">
        <w:rPr>
          <w:spacing w:val="1"/>
        </w:rPr>
        <w:t>i</w:t>
      </w:r>
      <w:r w:rsidR="0017078C">
        <w:t>t</w:t>
      </w:r>
      <w:r w:rsidR="0017078C" w:rsidRPr="00C372C7">
        <w:rPr>
          <w:spacing w:val="1"/>
        </w:rPr>
        <w:t>i</w:t>
      </w:r>
      <w:r w:rsidR="0017078C" w:rsidRPr="00C372C7">
        <w:rPr>
          <w:spacing w:val="-1"/>
        </w:rPr>
        <w:t>e</w:t>
      </w:r>
      <w:r w:rsidR="0017078C">
        <w:t>s</w:t>
      </w:r>
      <w:r w:rsidR="0017078C" w:rsidRPr="00C372C7">
        <w:rPr>
          <w:spacing w:val="15"/>
        </w:rPr>
        <w:t xml:space="preserve"> </w:t>
      </w:r>
      <w:r w:rsidR="0017078C" w:rsidRPr="00C372C7">
        <w:rPr>
          <w:spacing w:val="-1"/>
        </w:rPr>
        <w:t>a</w:t>
      </w:r>
      <w:r w:rsidR="0017078C">
        <w:t>nd</w:t>
      </w:r>
      <w:r w:rsidR="0017078C" w:rsidRPr="00C372C7">
        <w:rPr>
          <w:spacing w:val="14"/>
        </w:rPr>
        <w:t xml:space="preserve"> </w:t>
      </w:r>
      <w:r w:rsidR="0017078C">
        <w:t>info</w:t>
      </w:r>
      <w:r w:rsidR="0017078C" w:rsidRPr="00C372C7">
        <w:rPr>
          <w:spacing w:val="-1"/>
        </w:rPr>
        <w:t>r</w:t>
      </w:r>
      <w:r w:rsidR="0017078C">
        <w:t>mal</w:t>
      </w:r>
      <w:r w:rsidR="0017078C" w:rsidRPr="00C372C7">
        <w:rPr>
          <w:spacing w:val="14"/>
        </w:rPr>
        <w:t xml:space="preserve"> </w:t>
      </w:r>
      <w:r w:rsidR="0017078C">
        <w:t>le</w:t>
      </w:r>
      <w:r w:rsidR="0017078C" w:rsidRPr="00C372C7">
        <w:rPr>
          <w:spacing w:val="-1"/>
        </w:rPr>
        <w:t>a</w:t>
      </w:r>
      <w:r w:rsidR="0017078C">
        <w:t>rning</w:t>
      </w:r>
      <w:r w:rsidR="0017078C" w:rsidRPr="00C372C7">
        <w:rPr>
          <w:spacing w:val="13"/>
        </w:rPr>
        <w:t xml:space="preserve"> </w:t>
      </w:r>
      <w:r w:rsidR="0017078C">
        <w:t>outs</w:t>
      </w:r>
      <w:r w:rsidR="0017078C" w:rsidRPr="00C372C7">
        <w:rPr>
          <w:spacing w:val="1"/>
        </w:rPr>
        <w:t>i</w:t>
      </w:r>
      <w:r w:rsidR="0017078C">
        <w:t>de</w:t>
      </w:r>
      <w:r w:rsidR="0017078C" w:rsidRPr="00C372C7">
        <w:rPr>
          <w:spacing w:val="13"/>
        </w:rPr>
        <w:t xml:space="preserve"> </w:t>
      </w:r>
      <w:r w:rsidR="0017078C">
        <w:t>the</w:t>
      </w:r>
      <w:r w:rsidR="0017078C" w:rsidRPr="00C372C7">
        <w:rPr>
          <w:spacing w:val="14"/>
        </w:rPr>
        <w:t xml:space="preserve"> </w:t>
      </w:r>
      <w:r w:rsidR="0017078C">
        <w:t>s</w:t>
      </w:r>
      <w:r w:rsidR="0017078C" w:rsidRPr="00C372C7">
        <w:rPr>
          <w:spacing w:val="-1"/>
        </w:rPr>
        <w:t>c</w:t>
      </w:r>
      <w:r w:rsidR="0017078C">
        <w:t>ope of</w:t>
      </w:r>
      <w:r w:rsidR="0017078C" w:rsidRPr="00C372C7">
        <w:rPr>
          <w:spacing w:val="6"/>
        </w:rPr>
        <w:t xml:space="preserve"> </w:t>
      </w:r>
      <w:r w:rsidR="0017078C">
        <w:t>the</w:t>
      </w:r>
      <w:r w:rsidR="0017078C" w:rsidRPr="00C372C7">
        <w:rPr>
          <w:spacing w:val="6"/>
        </w:rPr>
        <w:t xml:space="preserve"> </w:t>
      </w:r>
      <w:r w:rsidR="0017078C">
        <w:t>stu</w:t>
      </w:r>
      <w:r w:rsidR="0017078C" w:rsidRPr="00C372C7">
        <w:rPr>
          <w:spacing w:val="3"/>
        </w:rPr>
        <w:t>d</w:t>
      </w:r>
      <w:r w:rsidR="0017078C">
        <w:t xml:space="preserve">y </w:t>
      </w:r>
      <w:r w:rsidR="0017078C" w:rsidRPr="00C372C7">
        <w:rPr>
          <w:spacing w:val="2"/>
        </w:rPr>
        <w:t>p</w:t>
      </w:r>
      <w:r w:rsidR="0017078C">
        <w:t>r</w:t>
      </w:r>
      <w:r w:rsidR="0017078C" w:rsidRPr="00C372C7">
        <w:rPr>
          <w:spacing w:val="1"/>
        </w:rPr>
        <w:t>o</w:t>
      </w:r>
      <w:r w:rsidR="0017078C" w:rsidRPr="00C372C7">
        <w:rPr>
          <w:spacing w:val="-2"/>
        </w:rPr>
        <w:t>g</w:t>
      </w:r>
      <w:r w:rsidR="0017078C">
        <w:t>r</w:t>
      </w:r>
      <w:r w:rsidR="0017078C" w:rsidRPr="00C372C7">
        <w:rPr>
          <w:spacing w:val="-2"/>
        </w:rPr>
        <w:t>a</w:t>
      </w:r>
      <w:r w:rsidR="0017078C">
        <w:t>m</w:t>
      </w:r>
      <w:r w:rsidR="0017078C" w:rsidRPr="00C372C7">
        <w:rPr>
          <w:spacing w:val="1"/>
        </w:rPr>
        <w:t>m</w:t>
      </w:r>
      <w:r w:rsidR="0017078C">
        <w:t>e</w:t>
      </w:r>
      <w:r w:rsidR="0017078C" w:rsidRPr="00C372C7">
        <w:rPr>
          <w:spacing w:val="8"/>
        </w:rPr>
        <w:t xml:space="preserve"> </w:t>
      </w:r>
      <w:r w:rsidR="0017078C" w:rsidRPr="00C372C7">
        <w:rPr>
          <w:spacing w:val="-1"/>
        </w:rPr>
        <w:t>a</w:t>
      </w:r>
      <w:r w:rsidR="0017078C">
        <w:t>re</w:t>
      </w:r>
      <w:r w:rsidR="0017078C" w:rsidRPr="00C372C7">
        <w:rPr>
          <w:spacing w:val="5"/>
        </w:rPr>
        <w:t xml:space="preserve"> </w:t>
      </w:r>
      <w:r w:rsidR="0017078C">
        <w:t>not</w:t>
      </w:r>
      <w:r w:rsidR="0017078C" w:rsidRPr="00C372C7">
        <w:rPr>
          <w:spacing w:val="10"/>
        </w:rPr>
        <w:t xml:space="preserve"> </w:t>
      </w:r>
      <w:r w:rsidR="0017078C">
        <w:t>gr</w:t>
      </w:r>
      <w:r w:rsidR="0017078C" w:rsidRPr="00C372C7">
        <w:rPr>
          <w:spacing w:val="-2"/>
        </w:rPr>
        <w:t>a</w:t>
      </w:r>
      <w:r w:rsidR="0017078C">
        <w:t>d</w:t>
      </w:r>
      <w:r w:rsidR="0017078C" w:rsidRPr="00C372C7">
        <w:rPr>
          <w:spacing w:val="-1"/>
        </w:rPr>
        <w:t>e</w:t>
      </w:r>
      <w:r w:rsidR="0017078C">
        <w:t>d</w:t>
      </w:r>
      <w:proofErr w:type="gramStart"/>
      <w:r w:rsidR="0017078C">
        <w:t>“</w:t>
      </w:r>
      <w:r w:rsidR="0017078C" w:rsidRPr="00C372C7">
        <w:rPr>
          <w:lang w:val="en-GB"/>
        </w:rPr>
        <w:t xml:space="preserve"> (</w:t>
      </w:r>
      <w:proofErr w:type="gramEnd"/>
      <w:r w:rsidR="0017078C" w:rsidRPr="00C372C7">
        <w:rPr>
          <w:lang w:val="en-GB"/>
        </w:rPr>
        <w:t>SER page 41)</w:t>
      </w:r>
      <w:r w:rsidR="0017078C">
        <w:t>. These are considered t</w:t>
      </w:r>
      <w:r w:rsidR="00FA3E0F">
        <w:t>o become a part of the graduates‘</w:t>
      </w:r>
      <w:r w:rsidR="0017078C">
        <w:t xml:space="preserve"> overall competences and the Academy encourages the students to perform these informal activities. Considering the comparatively short period of Master studies a</w:t>
      </w:r>
      <w:r w:rsidR="00FA3E0F">
        <w:t>nd the social necessity to earn</w:t>
      </w:r>
      <w:r w:rsidR="0017078C">
        <w:t xml:space="preserve"> money, it would be appropriate to find the formal solution how to accept and credit students‘ independent professional activities.</w:t>
      </w:r>
    </w:p>
    <w:p w:rsidR="00D32A62" w:rsidRDefault="0017078C" w:rsidP="00C372C7">
      <w:pPr>
        <w:pStyle w:val="CommentText1"/>
        <w:spacing w:line="276" w:lineRule="auto"/>
      </w:pPr>
      <w:r>
        <w:rPr>
          <w:sz w:val="24"/>
          <w:szCs w:val="24"/>
        </w:rPr>
        <w:t>The stakeholders are satisfied with the Programme but have a number of suggestions such as the need to increase the amount of practical training, to strengthen the learning of field-related chemistry (science studies), to broaden the outlook on the profession by adding the preventive conservation studies and studies of contemporary restoration methods</w:t>
      </w:r>
      <w:r w:rsidR="00FA3E0F">
        <w:rPr>
          <w:sz w:val="24"/>
          <w:szCs w:val="24"/>
        </w:rPr>
        <w:t xml:space="preserve"> and</w:t>
      </w:r>
      <w:r>
        <w:rPr>
          <w:sz w:val="24"/>
          <w:szCs w:val="24"/>
        </w:rPr>
        <w:t xml:space="preserve"> materials. The necessity to improve theoretical study subjects such as Philosophy of Restoration and Museum</w:t>
      </w:r>
      <w:r w:rsidR="00FA3E0F">
        <w:rPr>
          <w:sz w:val="24"/>
          <w:szCs w:val="24"/>
        </w:rPr>
        <w:t xml:space="preserve"> S</w:t>
      </w:r>
      <w:r>
        <w:rPr>
          <w:sz w:val="24"/>
          <w:szCs w:val="24"/>
        </w:rPr>
        <w:t>tudies was also forwarded by stakeholders to the review team. (interview meeting with employers, 27.10.2017)</w:t>
      </w:r>
    </w:p>
    <w:p w:rsidR="00D32A62" w:rsidRDefault="00D32A62">
      <w:pPr>
        <w:pStyle w:val="Sraopastraipa"/>
        <w:tabs>
          <w:tab w:val="left" w:pos="1298"/>
          <w:tab w:val="left" w:pos="1985"/>
        </w:tabs>
        <w:spacing w:line="100" w:lineRule="atLeast"/>
        <w:rPr>
          <w:i/>
          <w:color w:val="000000"/>
          <w:lang w:val="en-GB"/>
        </w:rPr>
      </w:pPr>
    </w:p>
    <w:p w:rsidR="00D32A62" w:rsidRDefault="0017078C" w:rsidP="00C372C7">
      <w:pPr>
        <w:tabs>
          <w:tab w:val="left" w:pos="720"/>
          <w:tab w:val="left" w:pos="1298"/>
          <w:tab w:val="left" w:pos="1985"/>
        </w:tabs>
        <w:spacing w:line="276" w:lineRule="auto"/>
        <w:rPr>
          <w:i/>
          <w:color w:val="000000"/>
          <w:lang w:val="en-GB"/>
        </w:rPr>
      </w:pPr>
      <w:r>
        <w:rPr>
          <w:lang w:val="en-GB"/>
        </w:rPr>
        <w:t>The staff and students of the Academy have established close and continuous contacts with social partners and employers. There seems to be a true involvement from both sides in future prospect of the Programme. The need for highly qualified</w:t>
      </w:r>
      <w:r w:rsidR="00FA3E0F">
        <w:rPr>
          <w:lang w:val="en-GB"/>
        </w:rPr>
        <w:t xml:space="preserve"> restorers</w:t>
      </w:r>
      <w:r>
        <w:rPr>
          <w:lang w:val="en-GB"/>
        </w:rPr>
        <w:t xml:space="preserve"> is commonly accepted and stakeholders even encourage the Department to continue the Programme’s development. The range and number of objects to be restored is constantly growing and new professional approaches and materials arrive in the field so the Programme is considered as an important player in these developments. </w:t>
      </w:r>
      <w:r>
        <w:t>(Interview meeting with employers, 27.10.2017)</w:t>
      </w:r>
      <w:r>
        <w:rPr>
          <w:lang w:val="en-GB"/>
        </w:rPr>
        <w:t xml:space="preserve"> </w:t>
      </w:r>
    </w:p>
    <w:p w:rsidR="00D32A62" w:rsidRDefault="00D32A62">
      <w:pPr>
        <w:tabs>
          <w:tab w:val="left" w:pos="720"/>
          <w:tab w:val="left" w:pos="1298"/>
          <w:tab w:val="left" w:pos="1985"/>
        </w:tabs>
        <w:spacing w:line="100" w:lineRule="atLeast"/>
        <w:rPr>
          <w:i/>
          <w:color w:val="000000"/>
          <w:lang w:val="en-GB"/>
        </w:rPr>
      </w:pPr>
    </w:p>
    <w:p w:rsidR="00D32A62" w:rsidRDefault="0017078C" w:rsidP="00C372C7">
      <w:pPr>
        <w:spacing w:line="276" w:lineRule="auto"/>
        <w:ind w:right="175"/>
        <w:rPr>
          <w:i/>
          <w:color w:val="000000"/>
          <w:lang w:val="en-GB"/>
        </w:rPr>
      </w:pPr>
      <w:r>
        <w:rPr>
          <w:lang w:val="en-GB"/>
        </w:rPr>
        <w:t xml:space="preserve">The whole learning environment is structured in accordance with high academic standards and legal requirements. Engagement of the stakeholders into the assessment process of study works as well as in the Programme evaluation creates a context in which the objective reflection of study results becomes possible. As the SER informs (SER page 38), </w:t>
      </w:r>
      <w:r>
        <w:t>“the</w:t>
      </w:r>
      <w:r>
        <w:rPr>
          <w:spacing w:val="25"/>
        </w:rPr>
        <w:t xml:space="preserve"> </w:t>
      </w:r>
      <w:r>
        <w:rPr>
          <w:spacing w:val="2"/>
        </w:rPr>
        <w:t>s</w:t>
      </w:r>
      <w:r>
        <w:rPr>
          <w:spacing w:val="-5"/>
        </w:rPr>
        <w:t>y</w:t>
      </w:r>
      <w:r>
        <w:t>stem</w:t>
      </w:r>
      <w:r>
        <w:rPr>
          <w:spacing w:val="26"/>
        </w:rPr>
        <w:t xml:space="preserve"> </w:t>
      </w:r>
      <w:r>
        <w:rPr>
          <w:spacing w:val="-1"/>
        </w:rPr>
        <w:t>a</w:t>
      </w:r>
      <w:r>
        <w:t>nd</w:t>
      </w:r>
      <w:r>
        <w:rPr>
          <w:spacing w:val="26"/>
        </w:rPr>
        <w:t xml:space="preserve"> </w:t>
      </w:r>
      <w:r>
        <w:rPr>
          <w:spacing w:val="2"/>
        </w:rPr>
        <w:t>p</w:t>
      </w:r>
      <w:r>
        <w:t>ro</w:t>
      </w:r>
      <w:r>
        <w:rPr>
          <w:spacing w:val="-2"/>
        </w:rPr>
        <w:t>c</w:t>
      </w:r>
      <w:r>
        <w:rPr>
          <w:spacing w:val="-1"/>
        </w:rPr>
        <w:t>e</w:t>
      </w:r>
      <w:r>
        <w:t>d</w:t>
      </w:r>
      <w:r>
        <w:rPr>
          <w:spacing w:val="2"/>
        </w:rPr>
        <w:t>u</w:t>
      </w:r>
      <w:r>
        <w:t>re</w:t>
      </w:r>
      <w:r>
        <w:rPr>
          <w:spacing w:val="27"/>
        </w:rPr>
        <w:t xml:space="preserve"> </w:t>
      </w:r>
      <w:r>
        <w:t>for</w:t>
      </w:r>
      <w:r>
        <w:rPr>
          <w:spacing w:val="25"/>
        </w:rPr>
        <w:t xml:space="preserve"> </w:t>
      </w:r>
      <w:r>
        <w:t>the</w:t>
      </w:r>
      <w:r>
        <w:rPr>
          <w:spacing w:val="28"/>
        </w:rPr>
        <w:t xml:space="preserve"> </w:t>
      </w:r>
      <w:r>
        <w:rPr>
          <w:spacing w:val="-1"/>
        </w:rPr>
        <w:t>a</w:t>
      </w:r>
      <w:r>
        <w:t>ssessment</w:t>
      </w:r>
      <w:r>
        <w:rPr>
          <w:spacing w:val="26"/>
        </w:rPr>
        <w:t xml:space="preserve"> </w:t>
      </w:r>
      <w:r>
        <w:t>of</w:t>
      </w:r>
      <w:r>
        <w:rPr>
          <w:spacing w:val="28"/>
        </w:rPr>
        <w:t xml:space="preserve"> </w:t>
      </w:r>
      <w:r>
        <w:t>students’</w:t>
      </w:r>
      <w:r>
        <w:rPr>
          <w:spacing w:val="26"/>
        </w:rPr>
        <w:t xml:space="preserve"> </w:t>
      </w:r>
      <w:r>
        <w:t>r</w:t>
      </w:r>
      <w:r>
        <w:rPr>
          <w:spacing w:val="-2"/>
        </w:rPr>
        <w:t>e</w:t>
      </w:r>
      <w:r>
        <w:t>sul</w:t>
      </w:r>
      <w:r>
        <w:rPr>
          <w:spacing w:val="1"/>
        </w:rPr>
        <w:t>t</w:t>
      </w:r>
      <w:r>
        <w:t>s</w:t>
      </w:r>
      <w:r>
        <w:rPr>
          <w:spacing w:val="29"/>
        </w:rPr>
        <w:t xml:space="preserve"> </w:t>
      </w:r>
      <w:r>
        <w:t>is</w:t>
      </w:r>
      <w:r>
        <w:rPr>
          <w:spacing w:val="27"/>
        </w:rPr>
        <w:t xml:space="preserve"> </w:t>
      </w:r>
      <w:r>
        <w:t>b</w:t>
      </w:r>
      <w:r>
        <w:rPr>
          <w:spacing w:val="-1"/>
        </w:rPr>
        <w:t>a</w:t>
      </w:r>
      <w:r>
        <w:t>s</w:t>
      </w:r>
      <w:r>
        <w:rPr>
          <w:spacing w:val="-1"/>
        </w:rPr>
        <w:t>e</w:t>
      </w:r>
      <w:r>
        <w:t>d</w:t>
      </w:r>
      <w:r>
        <w:rPr>
          <w:spacing w:val="26"/>
        </w:rPr>
        <w:t xml:space="preserve"> </w:t>
      </w:r>
      <w:r>
        <w:t>on</w:t>
      </w:r>
      <w:r>
        <w:rPr>
          <w:spacing w:val="26"/>
        </w:rPr>
        <w:t xml:space="preserve"> </w:t>
      </w:r>
      <w:r>
        <w:t>the</w:t>
      </w:r>
      <w:r>
        <w:rPr>
          <w:spacing w:val="26"/>
        </w:rPr>
        <w:t xml:space="preserve"> </w:t>
      </w:r>
      <w:r>
        <w:t>prin</w:t>
      </w:r>
      <w:r>
        <w:rPr>
          <w:spacing w:val="-1"/>
        </w:rPr>
        <w:t>c</w:t>
      </w:r>
      <w:r>
        <w:t>ip</w:t>
      </w:r>
      <w:r>
        <w:rPr>
          <w:spacing w:val="1"/>
        </w:rPr>
        <w:t>l</w:t>
      </w:r>
      <w:r>
        <w:rPr>
          <w:spacing w:val="-1"/>
        </w:rPr>
        <w:t>e</w:t>
      </w:r>
      <w:r>
        <w:t>s</w:t>
      </w:r>
      <w:r>
        <w:rPr>
          <w:spacing w:val="26"/>
        </w:rPr>
        <w:t xml:space="preserve"> </w:t>
      </w:r>
      <w:r>
        <w:t>of r</w:t>
      </w:r>
      <w:r>
        <w:rPr>
          <w:spacing w:val="-2"/>
        </w:rPr>
        <w:t>e</w:t>
      </w:r>
      <w:r>
        <w:t>l</w:t>
      </w:r>
      <w:r>
        <w:rPr>
          <w:spacing w:val="1"/>
        </w:rPr>
        <w:t>i</w:t>
      </w:r>
      <w:r>
        <w:rPr>
          <w:spacing w:val="-1"/>
        </w:rPr>
        <w:t>a</w:t>
      </w:r>
      <w:r>
        <w:t>bi</w:t>
      </w:r>
      <w:r>
        <w:rPr>
          <w:spacing w:val="1"/>
        </w:rPr>
        <w:t>l</w:t>
      </w:r>
      <w:r>
        <w:t>i</w:t>
      </w:r>
      <w:r>
        <w:rPr>
          <w:spacing w:val="3"/>
        </w:rPr>
        <w:t>t</w:t>
      </w:r>
      <w:r>
        <w:rPr>
          <w:spacing w:val="-5"/>
        </w:rPr>
        <w:t>y</w:t>
      </w:r>
      <w:r>
        <w:t>,</w:t>
      </w:r>
      <w:r>
        <w:rPr>
          <w:spacing w:val="33"/>
        </w:rPr>
        <w:t xml:space="preserve"> </w:t>
      </w:r>
      <w:r>
        <w:rPr>
          <w:spacing w:val="-1"/>
        </w:rPr>
        <w:t>c</w:t>
      </w:r>
      <w:r>
        <w:t>l</w:t>
      </w:r>
      <w:r>
        <w:rPr>
          <w:spacing w:val="2"/>
        </w:rPr>
        <w:t>a</w:t>
      </w:r>
      <w:r>
        <w:t>ri</w:t>
      </w:r>
      <w:r>
        <w:rPr>
          <w:spacing w:val="2"/>
        </w:rPr>
        <w:t>t</w:t>
      </w:r>
      <w:r>
        <w:rPr>
          <w:spacing w:val="-5"/>
        </w:rPr>
        <w:t>y</w:t>
      </w:r>
      <w:r>
        <w:t>,</w:t>
      </w:r>
      <w:r>
        <w:rPr>
          <w:spacing w:val="36"/>
        </w:rPr>
        <w:t xml:space="preserve"> </w:t>
      </w:r>
      <w:r>
        <w:rPr>
          <w:spacing w:val="-1"/>
        </w:rPr>
        <w:t>e</w:t>
      </w:r>
      <w:r>
        <w:t>f</w:t>
      </w:r>
      <w:r>
        <w:rPr>
          <w:spacing w:val="-1"/>
        </w:rPr>
        <w:t>f</w:t>
      </w:r>
      <w:r>
        <w:rPr>
          <w:spacing w:val="3"/>
        </w:rPr>
        <w:t>i</w:t>
      </w:r>
      <w:r>
        <w:rPr>
          <w:spacing w:val="-1"/>
        </w:rPr>
        <w:t>c</w:t>
      </w:r>
      <w:r>
        <w:t>ien</w:t>
      </w:r>
      <w:r>
        <w:rPr>
          <w:spacing w:val="3"/>
        </w:rPr>
        <w:t>c</w:t>
      </w:r>
      <w:r>
        <w:t>y</w:t>
      </w:r>
      <w:r>
        <w:rPr>
          <w:spacing w:val="29"/>
        </w:rPr>
        <w:t xml:space="preserve"> </w:t>
      </w:r>
      <w:r>
        <w:rPr>
          <w:spacing w:val="-1"/>
        </w:rPr>
        <w:t>a</w:t>
      </w:r>
      <w:r>
        <w:t>nd</w:t>
      </w:r>
      <w:r>
        <w:rPr>
          <w:spacing w:val="37"/>
        </w:rPr>
        <w:t xml:space="preserve"> </w:t>
      </w:r>
      <w:r>
        <w:t>i</w:t>
      </w:r>
      <w:r>
        <w:rPr>
          <w:spacing w:val="1"/>
        </w:rPr>
        <w:t>m</w:t>
      </w:r>
      <w:r>
        <w:t>p</w:t>
      </w:r>
      <w:r>
        <w:rPr>
          <w:spacing w:val="1"/>
        </w:rPr>
        <w:t>a</w:t>
      </w:r>
      <w:r>
        <w:t>rti</w:t>
      </w:r>
      <w:r>
        <w:rPr>
          <w:spacing w:val="-1"/>
        </w:rPr>
        <w:t>a</w:t>
      </w:r>
      <w:r>
        <w:t>l</w:t>
      </w:r>
      <w:r>
        <w:rPr>
          <w:spacing w:val="1"/>
        </w:rPr>
        <w:t>i</w:t>
      </w:r>
      <w:r>
        <w:rPr>
          <w:spacing w:val="3"/>
        </w:rPr>
        <w:t>t</w:t>
      </w:r>
      <w:r>
        <w:rPr>
          <w:spacing w:val="-5"/>
        </w:rPr>
        <w:t>y</w:t>
      </w:r>
      <w:proofErr w:type="gramStart"/>
      <w:r>
        <w:t>.“</w:t>
      </w:r>
      <w:proofErr w:type="gramEnd"/>
      <w:r>
        <w:t xml:space="preserve"> This statement clearly reflects institutional policy on quality standards as well as to exterminate cases of plagiarism of </w:t>
      </w:r>
      <w:r>
        <w:rPr>
          <w:spacing w:val="5"/>
        </w:rPr>
        <w:t xml:space="preserve"> </w:t>
      </w:r>
      <w:r>
        <w:t>t</w:t>
      </w:r>
      <w:r>
        <w:rPr>
          <w:spacing w:val="3"/>
        </w:rPr>
        <w:t>h</w:t>
      </w:r>
      <w:r>
        <w:rPr>
          <w:spacing w:val="-1"/>
        </w:rPr>
        <w:t>e</w:t>
      </w:r>
      <w:r>
        <w:t>or</w:t>
      </w:r>
      <w:r>
        <w:rPr>
          <w:spacing w:val="-2"/>
        </w:rPr>
        <w:t>e</w:t>
      </w:r>
      <w:r>
        <w:rPr>
          <w:spacing w:val="1"/>
        </w:rPr>
        <w:t>t</w:t>
      </w:r>
      <w:r>
        <w:rPr>
          <w:spacing w:val="3"/>
        </w:rPr>
        <w:t>i</w:t>
      </w:r>
      <w:r>
        <w:rPr>
          <w:spacing w:val="-1"/>
        </w:rPr>
        <w:t>ca</w:t>
      </w:r>
      <w:r>
        <w:t xml:space="preserve">l </w:t>
      </w:r>
      <w:r>
        <w:rPr>
          <w:spacing w:val="6"/>
        </w:rPr>
        <w:t xml:space="preserve"> </w:t>
      </w:r>
      <w:r>
        <w:rPr>
          <w:spacing w:val="-1"/>
        </w:rPr>
        <w:t>c</w:t>
      </w:r>
      <w:r>
        <w:t>h</w:t>
      </w:r>
      <w:r>
        <w:rPr>
          <w:spacing w:val="-1"/>
        </w:rPr>
        <w:t>a</w:t>
      </w:r>
      <w:r>
        <w:t>p</w:t>
      </w:r>
      <w:r>
        <w:rPr>
          <w:spacing w:val="3"/>
        </w:rPr>
        <w:t>t</w:t>
      </w:r>
      <w:r>
        <w:rPr>
          <w:spacing w:val="-1"/>
        </w:rPr>
        <w:t>e</w:t>
      </w:r>
      <w:r>
        <w:t>rs. (SER page 40) Students are well aware</w:t>
      </w:r>
      <w:r w:rsidR="00FA3E0F">
        <w:t xml:space="preserve"> of</w:t>
      </w:r>
      <w:r>
        <w:t xml:space="preserve"> the assessment principles</w:t>
      </w:r>
      <w:r w:rsidR="00FA3E0F">
        <w:t xml:space="preserve"> and</w:t>
      </w:r>
      <w:r>
        <w:t xml:space="preserve"> criteria. Students‘ representatives </w:t>
      </w:r>
      <w:r w:rsidR="00FA3E0F">
        <w:t xml:space="preserve"> confirmed </w:t>
      </w:r>
      <w:r>
        <w:t>that the Programme‘s performance was improved during the last two years – increase of</w:t>
      </w:r>
      <w:r w:rsidR="006B5BA3">
        <w:t xml:space="preserve"> the</w:t>
      </w:r>
      <w:r>
        <w:t xml:space="preserve"> amount of guest lecturers both national and international, more time allocated for practical study subjects. (Interview meeting with students, 27.10.2017.)</w:t>
      </w:r>
    </w:p>
    <w:p w:rsidR="00D32A62" w:rsidRDefault="00D32A62">
      <w:pPr>
        <w:tabs>
          <w:tab w:val="left" w:pos="720"/>
          <w:tab w:val="left" w:pos="1298"/>
          <w:tab w:val="left" w:pos="1985"/>
        </w:tabs>
        <w:spacing w:line="276" w:lineRule="auto"/>
        <w:rPr>
          <w:i/>
          <w:color w:val="000000"/>
          <w:lang w:val="en-GB"/>
        </w:rPr>
      </w:pPr>
    </w:p>
    <w:p w:rsidR="00D32A62" w:rsidRDefault="0017078C" w:rsidP="00C372C7">
      <w:pPr>
        <w:tabs>
          <w:tab w:val="left" w:pos="720"/>
          <w:tab w:val="left" w:pos="1298"/>
          <w:tab w:val="left" w:pos="1985"/>
        </w:tabs>
        <w:spacing w:line="276" w:lineRule="auto"/>
        <w:rPr>
          <w:i/>
          <w:color w:val="000000"/>
          <w:lang w:val="en-GB"/>
        </w:rPr>
      </w:pPr>
      <w:r>
        <w:rPr>
          <w:lang w:val="en-GB"/>
        </w:rPr>
        <w:t>The Academy has elaborated</w:t>
      </w:r>
      <w:r w:rsidR="006B5BA3">
        <w:rPr>
          <w:lang w:val="en-GB"/>
        </w:rPr>
        <w:t xml:space="preserve"> a</w:t>
      </w:r>
      <w:r>
        <w:rPr>
          <w:lang w:val="en-GB"/>
        </w:rPr>
        <w:t xml:space="preserve"> system how to respond to the complaints and appeals made by students. Students have their representatives in the Study Programme Committee and can always address the academic bodies or administration with their problems through this committee. Students can also directly address their teachers during the practical classes or lectures and there are surveys not only for students but also for graduates to collect the feedback information on the quality of study processes. Implementation of these principles demonstrates the openness and transparency of academic performance.  </w:t>
      </w:r>
    </w:p>
    <w:p w:rsidR="00D32A62" w:rsidRDefault="00D32A62">
      <w:pPr>
        <w:tabs>
          <w:tab w:val="left" w:pos="720"/>
          <w:tab w:val="left" w:pos="1298"/>
          <w:tab w:val="left" w:pos="1985"/>
        </w:tabs>
        <w:spacing w:line="100" w:lineRule="atLeast"/>
        <w:rPr>
          <w:i/>
          <w:color w:val="000000"/>
          <w:lang w:val="en-GB"/>
        </w:rPr>
      </w:pPr>
    </w:p>
    <w:p w:rsidR="00D32A62" w:rsidRDefault="00D32A62">
      <w:pPr>
        <w:tabs>
          <w:tab w:val="left" w:pos="720"/>
          <w:tab w:val="left" w:pos="1298"/>
          <w:tab w:val="left" w:pos="1985"/>
        </w:tabs>
        <w:spacing w:line="100" w:lineRule="atLeast"/>
        <w:rPr>
          <w:i/>
          <w:lang w:val="en-GB"/>
        </w:rPr>
      </w:pPr>
    </w:p>
    <w:p w:rsidR="00D32A62" w:rsidRDefault="0017078C">
      <w:pPr>
        <w:pStyle w:val="Antrat2"/>
        <w:spacing w:before="0" w:after="0"/>
        <w:rPr>
          <w:color w:val="00000A"/>
          <w:lang w:val="en-GB"/>
        </w:rPr>
      </w:pPr>
      <w:bookmarkStart w:id="13" w:name="_Toc500136122"/>
      <w:r>
        <w:rPr>
          <w:rFonts w:ascii="Times New Roman" w:hAnsi="Times New Roman" w:cs="Times New Roman"/>
          <w:color w:val="00000A"/>
          <w:sz w:val="24"/>
          <w:szCs w:val="24"/>
          <w:lang w:val="en-GB"/>
        </w:rPr>
        <w:t>2.6. Programme management</w:t>
      </w:r>
      <w:bookmarkEnd w:id="13"/>
      <w:r>
        <w:rPr>
          <w:rFonts w:ascii="Times New Roman" w:hAnsi="Times New Roman" w:cs="Times New Roman"/>
          <w:color w:val="00000A"/>
          <w:sz w:val="24"/>
          <w:szCs w:val="24"/>
          <w:lang w:val="en-GB"/>
        </w:rPr>
        <w:t xml:space="preserve"> </w:t>
      </w:r>
    </w:p>
    <w:p w:rsidR="00D32A62" w:rsidRPr="00C372C7" w:rsidRDefault="0017078C" w:rsidP="00C372C7">
      <w:pPr>
        <w:suppressAutoHyphens w:val="0"/>
        <w:spacing w:line="276" w:lineRule="auto"/>
        <w:rPr>
          <w:color w:val="00000A"/>
          <w:lang w:val="en-US"/>
        </w:rPr>
      </w:pPr>
      <w:r w:rsidRPr="00C372C7">
        <w:rPr>
          <w:color w:val="00000A"/>
          <w:lang w:val="en-US"/>
        </w:rPr>
        <w:t xml:space="preserve">The postgraduate study </w:t>
      </w:r>
      <w:proofErr w:type="spellStart"/>
      <w:r w:rsidRPr="00C372C7">
        <w:rPr>
          <w:color w:val="00000A"/>
          <w:lang w:val="en-US"/>
        </w:rPr>
        <w:t>programmes</w:t>
      </w:r>
      <w:proofErr w:type="spellEnd"/>
      <w:r w:rsidRPr="00C372C7">
        <w:rPr>
          <w:color w:val="00000A"/>
          <w:lang w:val="en-US"/>
        </w:rPr>
        <w:t xml:space="preserve"> of the Academy are supervised and organized by the </w:t>
      </w:r>
      <w:r w:rsidRPr="00C372C7">
        <w:rPr>
          <w:i/>
          <w:color w:val="00000A"/>
          <w:lang w:val="en-US"/>
        </w:rPr>
        <w:t xml:space="preserve">Council of the Faculty </w:t>
      </w:r>
      <w:r w:rsidRPr="00C372C7">
        <w:rPr>
          <w:color w:val="00000A"/>
          <w:lang w:val="en-US"/>
        </w:rPr>
        <w:t xml:space="preserve">which is the supreme institution of the academic self-governance, and the </w:t>
      </w:r>
      <w:r w:rsidRPr="00C372C7">
        <w:rPr>
          <w:i/>
          <w:color w:val="00000A"/>
          <w:lang w:val="en-US"/>
        </w:rPr>
        <w:t>Dean’s Office</w:t>
      </w:r>
      <w:r w:rsidRPr="00C372C7">
        <w:rPr>
          <w:color w:val="00000A"/>
          <w:lang w:val="en-US"/>
        </w:rPr>
        <w:t xml:space="preserve">. </w:t>
      </w:r>
    </w:p>
    <w:p w:rsidR="00D32A62" w:rsidRPr="00C372C7" w:rsidRDefault="0017078C" w:rsidP="00C372C7">
      <w:pPr>
        <w:suppressAutoHyphens w:val="0"/>
        <w:spacing w:line="276" w:lineRule="auto"/>
        <w:rPr>
          <w:color w:val="00000A"/>
          <w:lang w:val="en-US"/>
        </w:rPr>
      </w:pPr>
      <w:r w:rsidRPr="00C372C7">
        <w:rPr>
          <w:color w:val="00000A"/>
          <w:lang w:val="en-US"/>
        </w:rPr>
        <w:t xml:space="preserve">All the accredited degree </w:t>
      </w:r>
      <w:proofErr w:type="spellStart"/>
      <w:r w:rsidRPr="00C372C7">
        <w:rPr>
          <w:color w:val="00000A"/>
          <w:lang w:val="en-US"/>
        </w:rPr>
        <w:t>programmes</w:t>
      </w:r>
      <w:proofErr w:type="spellEnd"/>
      <w:r w:rsidRPr="00C372C7">
        <w:rPr>
          <w:color w:val="00000A"/>
          <w:lang w:val="en-US"/>
        </w:rPr>
        <w:t xml:space="preserve"> are registered in the </w:t>
      </w:r>
      <w:r w:rsidRPr="00C372C7">
        <w:rPr>
          <w:i/>
          <w:color w:val="00000A"/>
          <w:lang w:val="en-US"/>
        </w:rPr>
        <w:t xml:space="preserve">Register of Study and Teaching </w:t>
      </w:r>
      <w:proofErr w:type="spellStart"/>
      <w:r w:rsidRPr="00C372C7">
        <w:rPr>
          <w:i/>
          <w:color w:val="00000A"/>
          <w:lang w:val="en-US"/>
        </w:rPr>
        <w:t>Programmes</w:t>
      </w:r>
      <w:proofErr w:type="spellEnd"/>
      <w:r w:rsidRPr="00C372C7">
        <w:rPr>
          <w:color w:val="00000A"/>
          <w:lang w:val="en-US"/>
        </w:rPr>
        <w:t xml:space="preserve"> must meet the requirements of the relevant study field. </w:t>
      </w:r>
    </w:p>
    <w:p w:rsidR="00D32A62" w:rsidRPr="00C372C7" w:rsidRDefault="0017078C" w:rsidP="00C372C7">
      <w:pPr>
        <w:suppressAutoHyphens w:val="0"/>
        <w:spacing w:line="276" w:lineRule="auto"/>
        <w:rPr>
          <w:i/>
          <w:color w:val="000000"/>
          <w:lang w:val="en-GB"/>
        </w:rPr>
      </w:pPr>
      <w:r w:rsidRPr="00C372C7">
        <w:rPr>
          <w:color w:val="00000A"/>
          <w:lang w:val="en-US"/>
        </w:rPr>
        <w:t xml:space="preserve">The implementation of the Programme is a responsibility of the Study Programme Committee (established on 16.01.2017.) which provides direct and regular quality control following the norms of the </w:t>
      </w:r>
      <w:r w:rsidRPr="00C372C7">
        <w:rPr>
          <w:i/>
          <w:color w:val="00000A"/>
          <w:lang w:val="en-US"/>
        </w:rPr>
        <w:t>Study Regulations</w:t>
      </w:r>
      <w:r w:rsidRPr="00C372C7">
        <w:rPr>
          <w:color w:val="00000A"/>
          <w:lang w:val="en-US"/>
        </w:rPr>
        <w:t xml:space="preserve">, the </w:t>
      </w:r>
      <w:r w:rsidRPr="00C372C7">
        <w:rPr>
          <w:i/>
          <w:color w:val="00000A"/>
          <w:lang w:val="en-US"/>
        </w:rPr>
        <w:t xml:space="preserve">Procedure for the Assurance of the Internal Quality of Studies34 </w:t>
      </w:r>
      <w:r w:rsidRPr="00C372C7">
        <w:rPr>
          <w:color w:val="00000A"/>
          <w:lang w:val="en-US"/>
        </w:rPr>
        <w:t xml:space="preserve">and other relevant national or international (EU) documents on higher education.  The Study Programme Committee is governed and coordinated by the </w:t>
      </w:r>
      <w:r w:rsidRPr="00C372C7">
        <w:rPr>
          <w:i/>
          <w:color w:val="00000A"/>
          <w:lang w:val="en-US"/>
        </w:rPr>
        <w:t>Council of the Faculty</w:t>
      </w:r>
      <w:r w:rsidRPr="00C372C7">
        <w:rPr>
          <w:color w:val="00000A"/>
          <w:lang w:val="en-US"/>
        </w:rPr>
        <w:t xml:space="preserve"> and the</w:t>
      </w:r>
      <w:r w:rsidRPr="00C372C7">
        <w:rPr>
          <w:i/>
          <w:color w:val="00000A"/>
          <w:lang w:val="en-US"/>
        </w:rPr>
        <w:t xml:space="preserve"> Study Group of VAA35</w:t>
      </w:r>
      <w:r w:rsidRPr="00C372C7">
        <w:rPr>
          <w:color w:val="00000A"/>
          <w:lang w:val="en-US"/>
        </w:rPr>
        <w:t xml:space="preserve">. The Programme Committee consists of four lectures of the Department, a student, representative of social partners and one representative of alumni commune. This </w:t>
      </w:r>
      <w:r w:rsidRPr="00C372C7">
        <w:rPr>
          <w:color w:val="00000A"/>
          <w:lang w:val="en-US"/>
        </w:rPr>
        <w:lastRenderedPageBreak/>
        <w:t>division of responsibilities shows consistent features of the academic democracy and proper managerial structure.</w:t>
      </w:r>
    </w:p>
    <w:p w:rsidR="00D32A62" w:rsidRDefault="00D32A62">
      <w:pPr>
        <w:tabs>
          <w:tab w:val="left" w:pos="1298"/>
          <w:tab w:val="left" w:pos="1985"/>
        </w:tabs>
        <w:spacing w:line="100" w:lineRule="atLeast"/>
        <w:rPr>
          <w:i/>
          <w:color w:val="000000"/>
          <w:lang w:val="en-GB"/>
        </w:rPr>
      </w:pPr>
    </w:p>
    <w:p w:rsidR="00D32A62" w:rsidRDefault="0017078C" w:rsidP="00C372C7">
      <w:pPr>
        <w:tabs>
          <w:tab w:val="left" w:pos="1298"/>
          <w:tab w:val="left" w:pos="1985"/>
        </w:tabs>
        <w:spacing w:line="276" w:lineRule="auto"/>
        <w:rPr>
          <w:color w:val="000000"/>
          <w:lang w:val="en-GB"/>
        </w:rPr>
      </w:pPr>
      <w:r>
        <w:rPr>
          <w:color w:val="000000"/>
          <w:lang w:val="en-GB"/>
        </w:rPr>
        <w:t xml:space="preserve">The </w:t>
      </w:r>
      <w:r w:rsidR="009B58F0">
        <w:rPr>
          <w:color w:val="000000"/>
          <w:lang w:val="en-GB"/>
        </w:rPr>
        <w:t>P</w:t>
      </w:r>
      <w:r>
        <w:rPr>
          <w:color w:val="000000"/>
          <w:lang w:val="en-GB"/>
        </w:rPr>
        <w:t xml:space="preserve">rogramme is effectively monitored by an overarching body known as the </w:t>
      </w:r>
      <w:r w:rsidR="009B58F0">
        <w:rPr>
          <w:color w:val="000000"/>
          <w:lang w:val="en-GB"/>
        </w:rPr>
        <w:t>S</w:t>
      </w:r>
      <w:r>
        <w:rPr>
          <w:color w:val="000000"/>
          <w:lang w:val="en-GB"/>
        </w:rPr>
        <w:t xml:space="preserve">tudy </w:t>
      </w:r>
      <w:r w:rsidR="009B58F0" w:rsidRPr="009B58F0">
        <w:rPr>
          <w:i/>
          <w:color w:val="000000"/>
          <w:lang w:val="en-GB"/>
        </w:rPr>
        <w:t>P</w:t>
      </w:r>
      <w:r w:rsidRPr="009B58F0">
        <w:rPr>
          <w:i/>
          <w:color w:val="000000"/>
          <w:lang w:val="en-GB"/>
        </w:rPr>
        <w:t xml:space="preserve">rogramme </w:t>
      </w:r>
      <w:r w:rsidR="009B58F0" w:rsidRPr="009B58F0">
        <w:rPr>
          <w:i/>
          <w:color w:val="000000"/>
          <w:lang w:val="en-GB"/>
        </w:rPr>
        <w:t>C</w:t>
      </w:r>
      <w:r w:rsidRPr="009B58F0">
        <w:rPr>
          <w:i/>
          <w:color w:val="000000"/>
          <w:lang w:val="en-GB"/>
        </w:rPr>
        <w:t>ommittee</w:t>
      </w:r>
      <w:r>
        <w:rPr>
          <w:color w:val="000000"/>
          <w:lang w:val="en-GB"/>
        </w:rPr>
        <w:t xml:space="preserve"> and adheres to external and internal regulations. The </w:t>
      </w:r>
      <w:r w:rsidR="009B58F0">
        <w:rPr>
          <w:color w:val="000000"/>
          <w:lang w:val="en-GB"/>
        </w:rPr>
        <w:t>C</w:t>
      </w:r>
      <w:r>
        <w:rPr>
          <w:color w:val="000000"/>
          <w:lang w:val="en-GB"/>
        </w:rPr>
        <w:t>ommittee comprises four lecturers of the department, one MA student, one social partner and one alumni of the MA programme. This is a very good mix ensuring that the programme is able to be continuously monitored and enhanced. In the SER report</w:t>
      </w:r>
      <w:r w:rsidR="006B5BA3">
        <w:rPr>
          <w:color w:val="000000"/>
          <w:lang w:val="en-GB"/>
        </w:rPr>
        <w:t xml:space="preserve">, </w:t>
      </w:r>
      <w:r>
        <w:rPr>
          <w:color w:val="000000"/>
          <w:lang w:val="en-GB"/>
        </w:rPr>
        <w:t>it talks about documentation being retained on information relatin</w:t>
      </w:r>
      <w:r w:rsidR="009B58F0">
        <w:rPr>
          <w:color w:val="000000"/>
          <w:lang w:val="en-GB"/>
        </w:rPr>
        <w:t>g to the resources of the P</w:t>
      </w:r>
      <w:r>
        <w:rPr>
          <w:color w:val="000000"/>
          <w:lang w:val="en-GB"/>
        </w:rPr>
        <w:t>rogramme but it is not clear whether the study programme produces easily accessible written documentation.</w:t>
      </w:r>
    </w:p>
    <w:p w:rsidR="001D4A7F" w:rsidRDefault="001D4A7F" w:rsidP="00C372C7">
      <w:pPr>
        <w:tabs>
          <w:tab w:val="left" w:pos="1298"/>
          <w:tab w:val="left" w:pos="1985"/>
        </w:tabs>
        <w:spacing w:line="276" w:lineRule="auto"/>
        <w:rPr>
          <w:color w:val="000000"/>
          <w:lang w:val="en-GB"/>
        </w:rPr>
      </w:pPr>
    </w:p>
    <w:p w:rsidR="00D32A62" w:rsidRDefault="0017078C" w:rsidP="00C372C7">
      <w:pPr>
        <w:tabs>
          <w:tab w:val="left" w:pos="1298"/>
          <w:tab w:val="left" w:pos="1985"/>
        </w:tabs>
        <w:spacing w:line="276" w:lineRule="auto"/>
        <w:rPr>
          <w:color w:val="000000"/>
          <w:lang w:val="en-GB"/>
        </w:rPr>
      </w:pPr>
      <w:r>
        <w:rPr>
          <w:color w:val="000000"/>
          <w:lang w:val="en-GB"/>
        </w:rPr>
        <w:t xml:space="preserve">The </w:t>
      </w:r>
      <w:r w:rsidR="009B58F0" w:rsidRPr="009B58F0">
        <w:rPr>
          <w:i/>
          <w:color w:val="000000"/>
          <w:lang w:val="en-GB"/>
        </w:rPr>
        <w:t>S</w:t>
      </w:r>
      <w:r w:rsidRPr="009B58F0">
        <w:rPr>
          <w:i/>
          <w:color w:val="000000"/>
          <w:lang w:val="en-GB"/>
        </w:rPr>
        <w:t xml:space="preserve">tudy </w:t>
      </w:r>
      <w:r w:rsidR="009B58F0" w:rsidRPr="009B58F0">
        <w:rPr>
          <w:i/>
          <w:color w:val="000000"/>
          <w:lang w:val="en-GB"/>
        </w:rPr>
        <w:t>P</w:t>
      </w:r>
      <w:r w:rsidRPr="009B58F0">
        <w:rPr>
          <w:i/>
          <w:color w:val="000000"/>
          <w:lang w:val="en-GB"/>
        </w:rPr>
        <w:t xml:space="preserve">rogramme </w:t>
      </w:r>
      <w:r w:rsidR="009B58F0" w:rsidRPr="009B58F0">
        <w:rPr>
          <w:i/>
          <w:color w:val="000000"/>
          <w:lang w:val="en-GB"/>
        </w:rPr>
        <w:t xml:space="preserve">Committee </w:t>
      </w:r>
      <w:r>
        <w:rPr>
          <w:color w:val="000000"/>
          <w:lang w:val="en-GB"/>
        </w:rPr>
        <w:t>is also responsible for monitoring the teaching of the MA study programme subject</w:t>
      </w:r>
      <w:r w:rsidR="009B58F0">
        <w:rPr>
          <w:color w:val="000000"/>
          <w:lang w:val="en-GB"/>
        </w:rPr>
        <w:t>s</w:t>
      </w:r>
      <w:r>
        <w:rPr>
          <w:color w:val="000000"/>
          <w:lang w:val="en-GB"/>
        </w:rPr>
        <w:t xml:space="preserve">, </w:t>
      </w:r>
      <w:r w:rsidR="009B58F0">
        <w:rPr>
          <w:color w:val="000000"/>
          <w:lang w:val="en-GB"/>
        </w:rPr>
        <w:t xml:space="preserve">entire </w:t>
      </w:r>
      <w:r>
        <w:rPr>
          <w:color w:val="000000"/>
          <w:lang w:val="en-GB"/>
        </w:rPr>
        <w:t>study proc</w:t>
      </w:r>
      <w:r w:rsidR="009B58F0">
        <w:rPr>
          <w:color w:val="000000"/>
          <w:lang w:val="en-GB"/>
        </w:rPr>
        <w:t>ess and resources. It is also not completely clear how d</w:t>
      </w:r>
      <w:r>
        <w:rPr>
          <w:color w:val="000000"/>
          <w:lang w:val="en-GB"/>
        </w:rPr>
        <w:t>oes this follow a formal process and is consideration given to peer reviews.</w:t>
      </w:r>
    </w:p>
    <w:p w:rsidR="00D32A62" w:rsidRDefault="00D32A62">
      <w:pPr>
        <w:tabs>
          <w:tab w:val="left" w:pos="1298"/>
          <w:tab w:val="left" w:pos="1985"/>
        </w:tabs>
        <w:spacing w:line="100" w:lineRule="atLeast"/>
        <w:rPr>
          <w:color w:val="000000"/>
          <w:lang w:val="en-GB"/>
        </w:rPr>
      </w:pPr>
    </w:p>
    <w:p w:rsidR="00D32A62" w:rsidRDefault="0017078C" w:rsidP="00C372C7">
      <w:pPr>
        <w:tabs>
          <w:tab w:val="left" w:pos="1298"/>
          <w:tab w:val="left" w:pos="1985"/>
        </w:tabs>
        <w:spacing w:line="276" w:lineRule="auto"/>
        <w:rPr>
          <w:i/>
          <w:color w:val="000000"/>
          <w:lang w:val="en-GB"/>
        </w:rPr>
      </w:pPr>
      <w:r>
        <w:rPr>
          <w:color w:val="00000A"/>
        </w:rPr>
        <w:t>The internal quality assurance (QA) system of the Academy reflects the international and national quality requirements and agreements – it ensures the consistent quality of the study process, artistic activities,</w:t>
      </w:r>
      <w:r w:rsidR="006B5BA3">
        <w:rPr>
          <w:color w:val="00000A"/>
        </w:rPr>
        <w:t xml:space="preserve"> a</w:t>
      </w:r>
      <w:r>
        <w:rPr>
          <w:color w:val="00000A"/>
        </w:rPr>
        <w:t xml:space="preserve"> research. The QA is making</w:t>
      </w:r>
      <w:r w:rsidR="006B5BA3">
        <w:rPr>
          <w:color w:val="00000A"/>
        </w:rPr>
        <w:t xml:space="preserve"> decisions</w:t>
      </w:r>
      <w:r>
        <w:rPr>
          <w:color w:val="00000A"/>
        </w:rPr>
        <w:t xml:space="preserve"> of selection of teaching staff as well as the quality of self-evaluation. The </w:t>
      </w:r>
      <w:r>
        <w:rPr>
          <w:i/>
          <w:iCs/>
          <w:color w:val="00000A"/>
        </w:rPr>
        <w:t xml:space="preserve">Study Quality Division </w:t>
      </w:r>
      <w:r>
        <w:rPr>
          <w:color w:val="00000A"/>
        </w:rPr>
        <w:t xml:space="preserve">was established in 2011 with quality assurance specialists working in all the Faculties of the Academy. In 2013, </w:t>
      </w:r>
      <w:r>
        <w:rPr>
          <w:iCs/>
          <w:color w:val="00000A"/>
        </w:rPr>
        <w:t>the</w:t>
      </w:r>
      <w:r>
        <w:rPr>
          <w:i/>
          <w:iCs/>
          <w:color w:val="00000A"/>
        </w:rPr>
        <w:t xml:space="preserve"> Description of the Procedure of Internal Quality Assessment of the Study Programmes of VAA </w:t>
      </w:r>
      <w:r>
        <w:rPr>
          <w:color w:val="00000A"/>
        </w:rPr>
        <w:t>was approved and it provides guidelines for the quality assessment and monitoring of the study process. Since 2015, the Academy is a member of international study quality networks of higher education. (SER page 44).</w:t>
      </w:r>
    </w:p>
    <w:p w:rsidR="00D32A62" w:rsidRDefault="00D32A62">
      <w:pPr>
        <w:tabs>
          <w:tab w:val="left" w:pos="1298"/>
          <w:tab w:val="left" w:pos="1985"/>
        </w:tabs>
        <w:spacing w:line="100" w:lineRule="atLeast"/>
        <w:rPr>
          <w:i/>
          <w:color w:val="000000"/>
          <w:lang w:val="en-GB"/>
        </w:rPr>
      </w:pPr>
    </w:p>
    <w:p w:rsidR="00D32A62" w:rsidRDefault="0017078C" w:rsidP="00C372C7">
      <w:pPr>
        <w:spacing w:line="276" w:lineRule="auto"/>
        <w:ind w:right="47"/>
        <w:rPr>
          <w:i/>
          <w:lang w:val="en-GB"/>
        </w:rPr>
      </w:pPr>
      <w:r>
        <w:rPr>
          <w:color w:val="000000"/>
          <w:lang w:val="en-GB"/>
        </w:rPr>
        <w:t>Throughout the development of the Programm</w:t>
      </w:r>
      <w:r w:rsidR="00722BB0">
        <w:rPr>
          <w:color w:val="000000"/>
          <w:lang w:val="en-GB"/>
        </w:rPr>
        <w:t>e,</w:t>
      </w:r>
      <w:r>
        <w:rPr>
          <w:color w:val="000000"/>
          <w:lang w:val="en-GB"/>
        </w:rPr>
        <w:t xml:space="preserve"> it can be seen that there are close links with social partners and their views are sought at the end of each semester by filling out a questionnaire. Currentl</w:t>
      </w:r>
      <w:r w:rsidR="00722BB0">
        <w:rPr>
          <w:color w:val="000000"/>
          <w:lang w:val="en-GB"/>
        </w:rPr>
        <w:t>y,</w:t>
      </w:r>
      <w:r>
        <w:rPr>
          <w:color w:val="000000"/>
          <w:lang w:val="en-GB"/>
        </w:rPr>
        <w:t xml:space="preserve"> the main social partners of the Programme </w:t>
      </w:r>
      <w:r>
        <w:rPr>
          <w:i/>
          <w:color w:val="00000A"/>
          <w:lang w:val="en-GB"/>
        </w:rPr>
        <w:t>are</w:t>
      </w:r>
      <w:r>
        <w:rPr>
          <w:i/>
          <w:iCs/>
          <w:color w:val="00000A"/>
          <w:lang w:val="lv-LV"/>
        </w:rPr>
        <w:t xml:space="preserve"> </w:t>
      </w:r>
      <w:r>
        <w:rPr>
          <w:i/>
          <w:color w:val="00000A"/>
          <w:lang w:val="lv-LV"/>
        </w:rPr>
        <w:t>Lithuanian Art Museum, Cultural Heritage Department under the Ministry of Culture, Church Heritage Museum, Trakai National Historical Par</w:t>
      </w:r>
      <w:r>
        <w:rPr>
          <w:color w:val="00000A"/>
          <w:lang w:val="lv-LV"/>
        </w:rPr>
        <w:t xml:space="preserve">k, and </w:t>
      </w:r>
      <w:r>
        <w:rPr>
          <w:i/>
          <w:color w:val="00000A"/>
          <w:lang w:val="lv-LV"/>
        </w:rPr>
        <w:t>Trakų Vokė Manor Estate</w:t>
      </w:r>
      <w:r>
        <w:rPr>
          <w:color w:val="00000A"/>
          <w:lang w:val="lv-LV"/>
        </w:rPr>
        <w:t>.</w:t>
      </w:r>
      <w:r>
        <w:rPr>
          <w:lang w:val="lv-LV"/>
        </w:rPr>
        <w:t xml:space="preserve"> As the SER informs the ”</w:t>
      </w:r>
      <w:r>
        <w:rPr>
          <w:spacing w:val="-3"/>
        </w:rPr>
        <w:t>i</w:t>
      </w:r>
      <w:r>
        <w:t>nt</w:t>
      </w:r>
      <w:r>
        <w:rPr>
          <w:spacing w:val="2"/>
        </w:rPr>
        <w:t>e</w:t>
      </w:r>
      <w:r>
        <w:rPr>
          <w:spacing w:val="1"/>
        </w:rPr>
        <w:t>r</w:t>
      </w:r>
      <w:r>
        <w:t>n</w:t>
      </w:r>
      <w:r>
        <w:rPr>
          <w:spacing w:val="-1"/>
        </w:rPr>
        <w:t>a</w:t>
      </w:r>
      <w:r>
        <w:t>l</w:t>
      </w:r>
      <w:r>
        <w:rPr>
          <w:spacing w:val="29"/>
        </w:rPr>
        <w:t xml:space="preserve"> </w:t>
      </w:r>
      <w:r>
        <w:t>qu</w:t>
      </w:r>
      <w:r>
        <w:rPr>
          <w:spacing w:val="-1"/>
        </w:rPr>
        <w:t>a</w:t>
      </w:r>
      <w:r>
        <w:t>l</w:t>
      </w:r>
      <w:r>
        <w:rPr>
          <w:spacing w:val="1"/>
        </w:rPr>
        <w:t>i</w:t>
      </w:r>
      <w:r>
        <w:rPr>
          <w:spacing w:val="3"/>
        </w:rPr>
        <w:t>t</w:t>
      </w:r>
      <w:r>
        <w:t>y</w:t>
      </w:r>
      <w:r>
        <w:rPr>
          <w:spacing w:val="26"/>
        </w:rPr>
        <w:t xml:space="preserve"> </w:t>
      </w:r>
      <w:r>
        <w:rPr>
          <w:spacing w:val="-1"/>
        </w:rPr>
        <w:t>a</w:t>
      </w:r>
      <w:r>
        <w:t>ssu</w:t>
      </w:r>
      <w:r>
        <w:rPr>
          <w:spacing w:val="2"/>
        </w:rPr>
        <w:t>r</w:t>
      </w:r>
      <w:r>
        <w:rPr>
          <w:spacing w:val="-1"/>
        </w:rPr>
        <w:t>a</w:t>
      </w:r>
      <w:r>
        <w:t>n</w:t>
      </w:r>
      <w:r>
        <w:rPr>
          <w:spacing w:val="1"/>
        </w:rPr>
        <w:t>c</w:t>
      </w:r>
      <w:r>
        <w:t>e</w:t>
      </w:r>
      <w:r>
        <w:rPr>
          <w:spacing w:val="30"/>
        </w:rPr>
        <w:t xml:space="preserve"> </w:t>
      </w:r>
      <w:r>
        <w:t>of</w:t>
      </w:r>
      <w:r>
        <w:rPr>
          <w:spacing w:val="32"/>
        </w:rPr>
        <w:t xml:space="preserve"> </w:t>
      </w:r>
      <w:r>
        <w:t>the</w:t>
      </w:r>
      <w:r>
        <w:rPr>
          <w:spacing w:val="28"/>
        </w:rPr>
        <w:t xml:space="preserve"> </w:t>
      </w:r>
      <w:r>
        <w:t>stu</w:t>
      </w:r>
      <w:r>
        <w:rPr>
          <w:spacing w:val="3"/>
        </w:rPr>
        <w:t>d</w:t>
      </w:r>
      <w:r>
        <w:t>y</w:t>
      </w:r>
      <w:r>
        <w:rPr>
          <w:spacing w:val="26"/>
        </w:rPr>
        <w:t xml:space="preserve"> </w:t>
      </w:r>
      <w:r>
        <w:t>pr</w:t>
      </w:r>
      <w:r>
        <w:rPr>
          <w:spacing w:val="1"/>
        </w:rPr>
        <w:t>o</w:t>
      </w:r>
      <w:r>
        <w:t>gr</w:t>
      </w:r>
      <w:r>
        <w:rPr>
          <w:spacing w:val="-2"/>
        </w:rPr>
        <w:t>a</w:t>
      </w:r>
      <w:r>
        <w:t>m</w:t>
      </w:r>
      <w:r>
        <w:rPr>
          <w:spacing w:val="1"/>
        </w:rPr>
        <w:t>m</w:t>
      </w:r>
      <w:r>
        <w:t>e</w:t>
      </w:r>
      <w:r>
        <w:rPr>
          <w:spacing w:val="30"/>
        </w:rPr>
        <w:t xml:space="preserve"> </w:t>
      </w:r>
      <w:r>
        <w:t>is</w:t>
      </w:r>
      <w:r>
        <w:rPr>
          <w:spacing w:val="34"/>
        </w:rPr>
        <w:t xml:space="preserve"> </w:t>
      </w:r>
      <w:r>
        <w:t>b</w:t>
      </w:r>
      <w:r>
        <w:rPr>
          <w:spacing w:val="-1"/>
        </w:rPr>
        <w:t>a</w:t>
      </w:r>
      <w:r>
        <w:t>s</w:t>
      </w:r>
      <w:r>
        <w:rPr>
          <w:spacing w:val="-1"/>
        </w:rPr>
        <w:t>e</w:t>
      </w:r>
      <w:r>
        <w:t>d</w:t>
      </w:r>
      <w:r>
        <w:rPr>
          <w:spacing w:val="29"/>
        </w:rPr>
        <w:t xml:space="preserve"> </w:t>
      </w:r>
      <w:r>
        <w:t>on</w:t>
      </w:r>
      <w:r>
        <w:rPr>
          <w:spacing w:val="31"/>
        </w:rPr>
        <w:t xml:space="preserve"> </w:t>
      </w:r>
      <w:r>
        <w:t>the</w:t>
      </w:r>
      <w:r>
        <w:rPr>
          <w:spacing w:val="28"/>
        </w:rPr>
        <w:t xml:space="preserve"> </w:t>
      </w:r>
      <w:r>
        <w:t>in</w:t>
      </w:r>
      <w:r>
        <w:rPr>
          <w:spacing w:val="1"/>
        </w:rPr>
        <w:t>te</w:t>
      </w:r>
      <w:r>
        <w:t>rn</w:t>
      </w:r>
      <w:r>
        <w:rPr>
          <w:spacing w:val="-2"/>
        </w:rPr>
        <w:t>a</w:t>
      </w:r>
      <w:r>
        <w:t>l qu</w:t>
      </w:r>
      <w:r>
        <w:rPr>
          <w:spacing w:val="-1"/>
        </w:rPr>
        <w:t>a</w:t>
      </w:r>
      <w:r>
        <w:t>l</w:t>
      </w:r>
      <w:r>
        <w:rPr>
          <w:spacing w:val="1"/>
        </w:rPr>
        <w:t>i</w:t>
      </w:r>
      <w:r>
        <w:rPr>
          <w:spacing w:val="3"/>
        </w:rPr>
        <w:t>t</w:t>
      </w:r>
      <w:r>
        <w:t>y</w:t>
      </w:r>
      <w:r>
        <w:rPr>
          <w:spacing w:val="2"/>
        </w:rPr>
        <w:t xml:space="preserve"> </w:t>
      </w:r>
      <w:r>
        <w:rPr>
          <w:spacing w:val="-1"/>
        </w:rPr>
        <w:t>a</w:t>
      </w:r>
      <w:r>
        <w:t>ssur</w:t>
      </w:r>
      <w:r>
        <w:rPr>
          <w:spacing w:val="-1"/>
        </w:rPr>
        <w:t>a</w:t>
      </w:r>
      <w:r>
        <w:t>n</w:t>
      </w:r>
      <w:r>
        <w:rPr>
          <w:spacing w:val="1"/>
        </w:rPr>
        <w:t>c</w:t>
      </w:r>
      <w:r>
        <w:t>e</w:t>
      </w:r>
      <w:r>
        <w:rPr>
          <w:spacing w:val="4"/>
        </w:rPr>
        <w:t xml:space="preserve"> </w:t>
      </w:r>
      <w:r>
        <w:rPr>
          <w:spacing w:val="5"/>
        </w:rPr>
        <w:t>s</w:t>
      </w:r>
      <w:r>
        <w:rPr>
          <w:spacing w:val="-5"/>
        </w:rPr>
        <w:t>y</w:t>
      </w:r>
      <w:r>
        <w:t>stem</w:t>
      </w:r>
      <w:r>
        <w:rPr>
          <w:spacing w:val="7"/>
        </w:rPr>
        <w:t xml:space="preserve"> </w:t>
      </w:r>
      <w:r>
        <w:t>of</w:t>
      </w:r>
      <w:r>
        <w:rPr>
          <w:spacing w:val="4"/>
        </w:rPr>
        <w:t xml:space="preserve"> </w:t>
      </w:r>
      <w:r>
        <w:t>V</w:t>
      </w:r>
      <w:r>
        <w:rPr>
          <w:spacing w:val="1"/>
        </w:rPr>
        <w:t>A</w:t>
      </w:r>
      <w:r>
        <w:t>A</w:t>
      </w:r>
      <w:r>
        <w:rPr>
          <w:spacing w:val="4"/>
        </w:rPr>
        <w:t xml:space="preserve"> </w:t>
      </w:r>
      <w:r>
        <w:rPr>
          <w:spacing w:val="-1"/>
        </w:rPr>
        <w:t>a</w:t>
      </w:r>
      <w:r>
        <w:t>nd</w:t>
      </w:r>
      <w:r>
        <w:rPr>
          <w:spacing w:val="7"/>
        </w:rPr>
        <w:t xml:space="preserve"> </w:t>
      </w:r>
      <w:r>
        <w:t>the</w:t>
      </w:r>
      <w:r>
        <w:rPr>
          <w:spacing w:val="4"/>
        </w:rPr>
        <w:t xml:space="preserve"> </w:t>
      </w:r>
      <w:r>
        <w:rPr>
          <w:i/>
          <w:spacing w:val="1"/>
        </w:rPr>
        <w:t>S</w:t>
      </w:r>
      <w:r>
        <w:rPr>
          <w:i/>
        </w:rPr>
        <w:t>tan</w:t>
      </w:r>
      <w:r>
        <w:rPr>
          <w:i/>
          <w:spacing w:val="2"/>
        </w:rPr>
        <w:t>d</w:t>
      </w:r>
      <w:r>
        <w:rPr>
          <w:i/>
          <w:spacing w:val="-1"/>
        </w:rPr>
        <w:t>a</w:t>
      </w:r>
      <w:r>
        <w:rPr>
          <w:i/>
          <w:spacing w:val="1"/>
        </w:rPr>
        <w:t>r</w:t>
      </w:r>
      <w:r>
        <w:rPr>
          <w:i/>
        </w:rPr>
        <w:t>ds</w:t>
      </w:r>
      <w:r>
        <w:rPr>
          <w:i/>
          <w:spacing w:val="5"/>
        </w:rPr>
        <w:t xml:space="preserve"> </w:t>
      </w:r>
      <w:r>
        <w:rPr>
          <w:i/>
          <w:spacing w:val="-1"/>
        </w:rPr>
        <w:t>a</w:t>
      </w:r>
      <w:r>
        <w:rPr>
          <w:i/>
        </w:rPr>
        <w:t>nd</w:t>
      </w:r>
      <w:r>
        <w:rPr>
          <w:spacing w:val="5"/>
        </w:rPr>
        <w:t xml:space="preserve"> </w:t>
      </w:r>
      <w:r>
        <w:rPr>
          <w:i/>
        </w:rPr>
        <w:t>Guid</w:t>
      </w:r>
      <w:r>
        <w:rPr>
          <w:i/>
          <w:spacing w:val="-1"/>
        </w:rPr>
        <w:t>e</w:t>
      </w:r>
      <w:r>
        <w:rPr>
          <w:i/>
        </w:rPr>
        <w:t>l</w:t>
      </w:r>
      <w:r>
        <w:rPr>
          <w:i/>
          <w:spacing w:val="1"/>
        </w:rPr>
        <w:t>i</w:t>
      </w:r>
      <w:r>
        <w:rPr>
          <w:i/>
        </w:rPr>
        <w:t>n</w:t>
      </w:r>
      <w:r>
        <w:rPr>
          <w:i/>
          <w:spacing w:val="-1"/>
        </w:rPr>
        <w:t>e</w:t>
      </w:r>
      <w:r>
        <w:rPr>
          <w:i/>
        </w:rPr>
        <w:t>s</w:t>
      </w:r>
      <w:r>
        <w:rPr>
          <w:i/>
          <w:spacing w:val="7"/>
        </w:rPr>
        <w:t xml:space="preserve"> </w:t>
      </w:r>
      <w:r>
        <w:rPr>
          <w:i/>
        </w:rPr>
        <w:t>for</w:t>
      </w:r>
      <w:r>
        <w:rPr>
          <w:i/>
          <w:spacing w:val="5"/>
        </w:rPr>
        <w:t xml:space="preserve"> </w:t>
      </w:r>
      <w:r>
        <w:rPr>
          <w:i/>
        </w:rPr>
        <w:t>Q</w:t>
      </w:r>
      <w:r>
        <w:rPr>
          <w:i/>
          <w:spacing w:val="2"/>
        </w:rPr>
        <w:t>u</w:t>
      </w:r>
      <w:r>
        <w:rPr>
          <w:i/>
          <w:spacing w:val="-1"/>
        </w:rPr>
        <w:t>a</w:t>
      </w:r>
      <w:r>
        <w:rPr>
          <w:i/>
        </w:rPr>
        <w:t>l</w:t>
      </w:r>
      <w:r>
        <w:rPr>
          <w:i/>
          <w:spacing w:val="1"/>
        </w:rPr>
        <w:t>i</w:t>
      </w:r>
      <w:r>
        <w:rPr>
          <w:i/>
          <w:spacing w:val="3"/>
        </w:rPr>
        <w:t>t</w:t>
      </w:r>
      <w:r>
        <w:rPr>
          <w:i/>
        </w:rPr>
        <w:t>y Assu</w:t>
      </w:r>
      <w:r>
        <w:rPr>
          <w:i/>
          <w:spacing w:val="1"/>
        </w:rPr>
        <w:t>r</w:t>
      </w:r>
      <w:r>
        <w:rPr>
          <w:i/>
          <w:spacing w:val="-1"/>
        </w:rPr>
        <w:t>a</w:t>
      </w:r>
      <w:r>
        <w:rPr>
          <w:i/>
        </w:rPr>
        <w:t>n</w:t>
      </w:r>
      <w:r>
        <w:rPr>
          <w:i/>
          <w:spacing w:val="1"/>
        </w:rPr>
        <w:t>c</w:t>
      </w:r>
      <w:r>
        <w:rPr>
          <w:i/>
        </w:rPr>
        <w:t>e</w:t>
      </w:r>
      <w:r>
        <w:rPr>
          <w:i/>
          <w:spacing w:val="4"/>
        </w:rPr>
        <w:t xml:space="preserve"> </w:t>
      </w:r>
      <w:r>
        <w:rPr>
          <w:i/>
        </w:rPr>
        <w:t>in</w:t>
      </w:r>
      <w:r>
        <w:rPr>
          <w:i/>
          <w:spacing w:val="5"/>
        </w:rPr>
        <w:t xml:space="preserve"> </w:t>
      </w:r>
      <w:r>
        <w:rPr>
          <w:i/>
        </w:rPr>
        <w:t>the Eu</w:t>
      </w:r>
      <w:r>
        <w:rPr>
          <w:i/>
          <w:spacing w:val="-1"/>
        </w:rPr>
        <w:t>r</w:t>
      </w:r>
      <w:r>
        <w:rPr>
          <w:i/>
        </w:rPr>
        <w:t>op</w:t>
      </w:r>
      <w:r>
        <w:rPr>
          <w:i/>
          <w:spacing w:val="-1"/>
        </w:rPr>
        <w:t>ea</w:t>
      </w:r>
      <w:r>
        <w:rPr>
          <w:i/>
        </w:rPr>
        <w:t>n H</w:t>
      </w:r>
      <w:r>
        <w:rPr>
          <w:i/>
          <w:spacing w:val="2"/>
        </w:rPr>
        <w:t>i</w:t>
      </w:r>
      <w:r>
        <w:rPr>
          <w:i/>
          <w:spacing w:val="-2"/>
        </w:rPr>
        <w:t>g</w:t>
      </w:r>
      <w:r>
        <w:rPr>
          <w:i/>
          <w:spacing w:val="2"/>
        </w:rPr>
        <w:t>h</w:t>
      </w:r>
      <w:r>
        <w:rPr>
          <w:i/>
          <w:spacing w:val="-1"/>
        </w:rPr>
        <w:t>e</w:t>
      </w:r>
      <w:r>
        <w:rPr>
          <w:i/>
        </w:rPr>
        <w:t xml:space="preserve">r </w:t>
      </w:r>
      <w:r>
        <w:rPr>
          <w:i/>
          <w:spacing w:val="-1"/>
        </w:rPr>
        <w:t>E</w:t>
      </w:r>
      <w:r>
        <w:rPr>
          <w:i/>
        </w:rPr>
        <w:t>du</w:t>
      </w:r>
      <w:r>
        <w:rPr>
          <w:i/>
          <w:spacing w:val="1"/>
        </w:rPr>
        <w:t>c</w:t>
      </w:r>
      <w:r>
        <w:rPr>
          <w:i/>
          <w:spacing w:val="-1"/>
        </w:rPr>
        <w:t>a</w:t>
      </w:r>
      <w:r>
        <w:rPr>
          <w:i/>
        </w:rPr>
        <w:t>t</w:t>
      </w:r>
      <w:r>
        <w:rPr>
          <w:i/>
          <w:spacing w:val="1"/>
        </w:rPr>
        <w:t>i</w:t>
      </w:r>
      <w:r>
        <w:rPr>
          <w:i/>
        </w:rPr>
        <w:t>on</w:t>
      </w:r>
      <w:r>
        <w:t xml:space="preserve"> A</w:t>
      </w:r>
      <w:r>
        <w:rPr>
          <w:spacing w:val="-1"/>
        </w:rPr>
        <w:t>re</w:t>
      </w:r>
      <w:r>
        <w:t>a</w:t>
      </w:r>
      <w:r>
        <w:rPr>
          <w:spacing w:val="1"/>
        </w:rPr>
        <w:t xml:space="preserve"> </w:t>
      </w:r>
      <w:r>
        <w:t>(</w:t>
      </w:r>
      <w:r>
        <w:rPr>
          <w:spacing w:val="-1"/>
        </w:rPr>
        <w:t>E</w:t>
      </w:r>
      <w:r>
        <w:rPr>
          <w:spacing w:val="1"/>
        </w:rPr>
        <w:t>S</w:t>
      </w:r>
      <w:r>
        <w:t>G 2015</w:t>
      </w:r>
      <w:r>
        <w:rPr>
          <w:spacing w:val="-1"/>
        </w:rPr>
        <w:t>)</w:t>
      </w:r>
      <w:r>
        <w:t xml:space="preserve">.“ </w:t>
      </w:r>
      <w:r>
        <w:rPr>
          <w:spacing w:val="33"/>
        </w:rPr>
        <w:t xml:space="preserve">In </w:t>
      </w:r>
      <w:r>
        <w:t>2011 the Academy established the special</w:t>
      </w:r>
      <w:r w:rsidR="00722BB0">
        <w:t xml:space="preserve"> institution</w:t>
      </w:r>
      <w:r>
        <w:t xml:space="preserve"> </w:t>
      </w:r>
      <w:r w:rsidR="00722BB0">
        <w:t>–</w:t>
      </w:r>
      <w:r>
        <w:t xml:space="preserve"> the</w:t>
      </w:r>
      <w:r>
        <w:rPr>
          <w:i/>
        </w:rPr>
        <w:t xml:space="preserve"> Study Quali</w:t>
      </w:r>
      <w:r>
        <w:rPr>
          <w:i/>
          <w:spacing w:val="1"/>
        </w:rPr>
        <w:t>t</w:t>
      </w:r>
      <w:r>
        <w:rPr>
          <w:i/>
        </w:rPr>
        <w:t>y</w:t>
      </w:r>
      <w:r>
        <w:rPr>
          <w:i/>
          <w:spacing w:val="30"/>
        </w:rPr>
        <w:t xml:space="preserve"> </w:t>
      </w:r>
      <w:r>
        <w:rPr>
          <w:i/>
        </w:rPr>
        <w:t>Di</w:t>
      </w:r>
      <w:r>
        <w:rPr>
          <w:i/>
          <w:spacing w:val="-1"/>
        </w:rPr>
        <w:t>v</w:t>
      </w:r>
      <w:r>
        <w:rPr>
          <w:i/>
        </w:rPr>
        <w:t>is</w:t>
      </w:r>
      <w:r>
        <w:rPr>
          <w:i/>
          <w:spacing w:val="1"/>
        </w:rPr>
        <w:t>i</w:t>
      </w:r>
      <w:r>
        <w:rPr>
          <w:i/>
        </w:rPr>
        <w:t xml:space="preserve">on </w:t>
      </w:r>
      <w:r>
        <w:t>which</w:t>
      </w:r>
      <w:r>
        <w:rPr>
          <w:spacing w:val="2"/>
        </w:rPr>
        <w:t xml:space="preserve"> “</w:t>
      </w:r>
      <w:r>
        <w:rPr>
          <w:spacing w:val="-1"/>
        </w:rPr>
        <w:t>a</w:t>
      </w:r>
      <w:r>
        <w:t>ssessing</w:t>
      </w:r>
      <w:r>
        <w:rPr>
          <w:spacing w:val="6"/>
        </w:rPr>
        <w:t xml:space="preserve"> </w:t>
      </w:r>
      <w:r>
        <w:t>the</w:t>
      </w:r>
      <w:r>
        <w:rPr>
          <w:spacing w:val="7"/>
        </w:rPr>
        <w:t xml:space="preserve"> </w:t>
      </w:r>
      <w:r>
        <w:t>qu</w:t>
      </w:r>
      <w:r>
        <w:rPr>
          <w:spacing w:val="-1"/>
        </w:rPr>
        <w:t>a</w:t>
      </w:r>
      <w:r>
        <w:t>l</w:t>
      </w:r>
      <w:r>
        <w:rPr>
          <w:spacing w:val="1"/>
        </w:rPr>
        <w:t>i</w:t>
      </w:r>
      <w:r>
        <w:rPr>
          <w:spacing w:val="5"/>
        </w:rPr>
        <w:t>t</w:t>
      </w:r>
      <w:r>
        <w:t>y of</w:t>
      </w:r>
      <w:r>
        <w:rPr>
          <w:spacing w:val="7"/>
        </w:rPr>
        <w:t xml:space="preserve"> </w:t>
      </w:r>
      <w:r>
        <w:rPr>
          <w:spacing w:val="3"/>
        </w:rPr>
        <w:t>t</w:t>
      </w:r>
      <w:r>
        <w:t>he</w:t>
      </w:r>
      <w:r>
        <w:rPr>
          <w:spacing w:val="9"/>
        </w:rPr>
        <w:t xml:space="preserve"> </w:t>
      </w:r>
      <w:r>
        <w:t>plann</w:t>
      </w:r>
      <w:r>
        <w:rPr>
          <w:spacing w:val="-1"/>
        </w:rPr>
        <w:t>e</w:t>
      </w:r>
      <w:r>
        <w:t>d</w:t>
      </w:r>
      <w:r>
        <w:rPr>
          <w:spacing w:val="7"/>
        </w:rPr>
        <w:t xml:space="preserve"> </w:t>
      </w:r>
      <w:r>
        <w:rPr>
          <w:spacing w:val="-1"/>
        </w:rPr>
        <w:t>a</w:t>
      </w:r>
      <w:r>
        <w:t>nd</w:t>
      </w:r>
      <w:r>
        <w:rPr>
          <w:spacing w:val="7"/>
        </w:rPr>
        <w:t xml:space="preserve"> </w:t>
      </w:r>
      <w:r>
        <w:t>i</w:t>
      </w:r>
      <w:r>
        <w:rPr>
          <w:spacing w:val="1"/>
        </w:rPr>
        <w:t>m</w:t>
      </w:r>
      <w:r>
        <w:t>plem</w:t>
      </w:r>
      <w:r>
        <w:rPr>
          <w:spacing w:val="-1"/>
        </w:rPr>
        <w:t>e</w:t>
      </w:r>
      <w:r>
        <w:t>nted</w:t>
      </w:r>
      <w:r>
        <w:rPr>
          <w:spacing w:val="7"/>
        </w:rPr>
        <w:t xml:space="preserve"> </w:t>
      </w:r>
      <w:r>
        <w:t>stu</w:t>
      </w:r>
      <w:r>
        <w:rPr>
          <w:spacing w:val="3"/>
        </w:rPr>
        <w:t>d</w:t>
      </w:r>
      <w:r>
        <w:t xml:space="preserve">y </w:t>
      </w:r>
      <w:r>
        <w:rPr>
          <w:spacing w:val="2"/>
        </w:rPr>
        <w:t>p</w:t>
      </w:r>
      <w:r>
        <w:t>r</w:t>
      </w:r>
      <w:r>
        <w:rPr>
          <w:spacing w:val="1"/>
        </w:rPr>
        <w:t>o</w:t>
      </w:r>
      <w:r>
        <w:rPr>
          <w:spacing w:val="-2"/>
        </w:rPr>
        <w:t>g</w:t>
      </w:r>
      <w:r>
        <w:t>r</w:t>
      </w:r>
      <w:r>
        <w:rPr>
          <w:spacing w:val="-2"/>
        </w:rPr>
        <w:t>a</w:t>
      </w:r>
      <w:r>
        <w:t>m</w:t>
      </w:r>
      <w:r>
        <w:rPr>
          <w:spacing w:val="1"/>
        </w:rPr>
        <w:t>m</w:t>
      </w:r>
      <w:r>
        <w:rPr>
          <w:spacing w:val="-1"/>
        </w:rPr>
        <w:t>e</w:t>
      </w:r>
      <w:r>
        <w:t>s</w:t>
      </w:r>
      <w:r>
        <w:rPr>
          <w:spacing w:val="11"/>
        </w:rPr>
        <w:t xml:space="preserve"> </w:t>
      </w:r>
      <w:r>
        <w:rPr>
          <w:spacing w:val="3"/>
        </w:rPr>
        <w:t>t</w:t>
      </w:r>
      <w:r>
        <w:t>hrou</w:t>
      </w:r>
      <w:r>
        <w:rPr>
          <w:spacing w:val="-3"/>
        </w:rPr>
        <w:t>g</w:t>
      </w:r>
      <w:r>
        <w:t>h</w:t>
      </w:r>
      <w:r>
        <w:rPr>
          <w:spacing w:val="8"/>
        </w:rPr>
        <w:t xml:space="preserve"> </w:t>
      </w:r>
      <w:r>
        <w:t>the</w:t>
      </w:r>
      <w:r>
        <w:rPr>
          <w:spacing w:val="7"/>
        </w:rPr>
        <w:t xml:space="preserve"> </w:t>
      </w:r>
      <w:r>
        <w:t>mon</w:t>
      </w:r>
      <w:r>
        <w:rPr>
          <w:spacing w:val="1"/>
        </w:rPr>
        <w:t>i</w:t>
      </w:r>
      <w:r>
        <w:t xml:space="preserve">toring“. The internal quality assurance system allows to </w:t>
      </w:r>
      <w:r>
        <w:rPr>
          <w:spacing w:val="-1"/>
        </w:rPr>
        <w:t>overview</w:t>
      </w:r>
      <w:r>
        <w:rPr>
          <w:spacing w:val="3"/>
        </w:rPr>
        <w:t xml:space="preserve"> the “</w:t>
      </w:r>
      <w:r>
        <w:t>qu</w:t>
      </w:r>
      <w:r>
        <w:rPr>
          <w:spacing w:val="-1"/>
        </w:rPr>
        <w:t>a</w:t>
      </w:r>
      <w:r>
        <w:t>l</w:t>
      </w:r>
      <w:r>
        <w:rPr>
          <w:spacing w:val="1"/>
        </w:rPr>
        <w:t>i</w:t>
      </w:r>
      <w:r>
        <w:rPr>
          <w:spacing w:val="3"/>
        </w:rPr>
        <w:t>t</w:t>
      </w:r>
      <w:r>
        <w:t>y</w:t>
      </w:r>
      <w:r>
        <w:rPr>
          <w:spacing w:val="-5"/>
        </w:rPr>
        <w:t xml:space="preserve"> </w:t>
      </w:r>
      <w:r>
        <w:t>of</w:t>
      </w:r>
      <w:r>
        <w:rPr>
          <w:spacing w:val="1"/>
        </w:rPr>
        <w:t xml:space="preserve"> </w:t>
      </w:r>
      <w:r>
        <w:t>the</w:t>
      </w:r>
      <w:r>
        <w:rPr>
          <w:spacing w:val="2"/>
        </w:rPr>
        <w:t xml:space="preserve"> </w:t>
      </w:r>
      <w:r>
        <w:rPr>
          <w:spacing w:val="1"/>
        </w:rPr>
        <w:t>a</w:t>
      </w:r>
      <w:r>
        <w:t>rtis</w:t>
      </w:r>
      <w:r>
        <w:rPr>
          <w:spacing w:val="1"/>
        </w:rPr>
        <w:t>t</w:t>
      </w:r>
      <w:r>
        <w:t xml:space="preserve">ic </w:t>
      </w:r>
      <w:r>
        <w:rPr>
          <w:spacing w:val="-1"/>
        </w:rPr>
        <w:t>ac</w:t>
      </w:r>
      <w:r>
        <w:t>t</w:t>
      </w:r>
      <w:r>
        <w:rPr>
          <w:spacing w:val="1"/>
        </w:rPr>
        <w:t>i</w:t>
      </w:r>
      <w:r>
        <w:t>vi</w:t>
      </w:r>
      <w:r>
        <w:rPr>
          <w:spacing w:val="1"/>
        </w:rPr>
        <w:t>t</w:t>
      </w:r>
      <w:r>
        <w:t>ies,</w:t>
      </w:r>
      <w:r>
        <w:rPr>
          <w:spacing w:val="2"/>
        </w:rPr>
        <w:t xml:space="preserve"> </w:t>
      </w:r>
      <w:r>
        <w:rPr>
          <w:spacing w:val="-1"/>
        </w:rPr>
        <w:t>a</w:t>
      </w:r>
      <w:r>
        <w:t>rtis</w:t>
      </w:r>
      <w:r>
        <w:rPr>
          <w:spacing w:val="1"/>
        </w:rPr>
        <w:t>t</w:t>
      </w:r>
      <w:r>
        <w:t>ic</w:t>
      </w:r>
      <w:r>
        <w:rPr>
          <w:spacing w:val="2"/>
        </w:rPr>
        <w:t xml:space="preserve"> </w:t>
      </w:r>
      <w:r>
        <w:rPr>
          <w:spacing w:val="-1"/>
        </w:rPr>
        <w:t>a</w:t>
      </w:r>
      <w:r>
        <w:t>nd</w:t>
      </w:r>
      <w:r>
        <w:rPr>
          <w:spacing w:val="2"/>
        </w:rPr>
        <w:t xml:space="preserve"> </w:t>
      </w:r>
      <w:r>
        <w:t>s</w:t>
      </w:r>
      <w:r>
        <w:rPr>
          <w:spacing w:val="-1"/>
        </w:rPr>
        <w:t>c</w:t>
      </w:r>
      <w:r>
        <w:rPr>
          <w:spacing w:val="-2"/>
        </w:rPr>
        <w:t>i</w:t>
      </w:r>
      <w:r>
        <w:t>ent</w:t>
      </w:r>
      <w:r>
        <w:rPr>
          <w:spacing w:val="1"/>
        </w:rPr>
        <w:t>i</w:t>
      </w:r>
      <w:r>
        <w:t>fic</w:t>
      </w:r>
      <w:r>
        <w:rPr>
          <w:spacing w:val="1"/>
        </w:rPr>
        <w:t xml:space="preserve"> </w:t>
      </w:r>
      <w:r>
        <w:t>r</w:t>
      </w:r>
      <w:r>
        <w:rPr>
          <w:spacing w:val="-2"/>
        </w:rPr>
        <w:t>e</w:t>
      </w:r>
      <w:r>
        <w:t>s</w:t>
      </w:r>
      <w:r>
        <w:rPr>
          <w:spacing w:val="-1"/>
        </w:rPr>
        <w:t>e</w:t>
      </w:r>
      <w:r>
        <w:rPr>
          <w:spacing w:val="1"/>
        </w:rPr>
        <w:t>a</w:t>
      </w:r>
      <w:r>
        <w:t>r</w:t>
      </w:r>
      <w:r>
        <w:rPr>
          <w:spacing w:val="-2"/>
        </w:rPr>
        <w:t>c</w:t>
      </w:r>
      <w:r>
        <w:t>h</w:t>
      </w:r>
      <w:r>
        <w:rPr>
          <w:spacing w:val="2"/>
        </w:rPr>
        <w:t xml:space="preserve"> </w:t>
      </w:r>
      <w:r>
        <w:rPr>
          <w:spacing w:val="-1"/>
        </w:rPr>
        <w:t>a</w:t>
      </w:r>
      <w:r>
        <w:t>nd</w:t>
      </w:r>
      <w:r>
        <w:rPr>
          <w:spacing w:val="2"/>
        </w:rPr>
        <w:t xml:space="preserve"> </w:t>
      </w:r>
      <w:r>
        <w:t>the</w:t>
      </w:r>
      <w:r>
        <w:rPr>
          <w:spacing w:val="2"/>
        </w:rPr>
        <w:t xml:space="preserve"> </w:t>
      </w:r>
      <w:r>
        <w:t>stud</w:t>
      </w:r>
      <w:r>
        <w:rPr>
          <w:spacing w:val="1"/>
        </w:rPr>
        <w:t>i</w:t>
      </w:r>
      <w:r>
        <w:rPr>
          <w:spacing w:val="-1"/>
        </w:rPr>
        <w:t>e</w:t>
      </w:r>
      <w:r>
        <w:t>s;</w:t>
      </w:r>
      <w:r>
        <w:rPr>
          <w:spacing w:val="3"/>
        </w:rPr>
        <w:t xml:space="preserve"> </w:t>
      </w:r>
      <w:r>
        <w:t>s</w:t>
      </w:r>
      <w:r>
        <w:rPr>
          <w:spacing w:val="-1"/>
        </w:rPr>
        <w:t>e</w:t>
      </w:r>
      <w:r>
        <w:t>rv</w:t>
      </w:r>
      <w:r>
        <w:rPr>
          <w:spacing w:val="-2"/>
        </w:rPr>
        <w:t>e</w:t>
      </w:r>
      <w:r>
        <w:t>s</w:t>
      </w:r>
      <w:r>
        <w:rPr>
          <w:spacing w:val="3"/>
        </w:rPr>
        <w:t xml:space="preserve"> </w:t>
      </w:r>
      <w:r>
        <w:rPr>
          <w:spacing w:val="-1"/>
        </w:rPr>
        <w:t>a</w:t>
      </w:r>
      <w:r>
        <w:t>s</w:t>
      </w:r>
      <w:r>
        <w:rPr>
          <w:spacing w:val="3"/>
        </w:rPr>
        <w:t xml:space="preserve"> </w:t>
      </w:r>
      <w:r>
        <w:t>a</w:t>
      </w:r>
      <w:r>
        <w:rPr>
          <w:spacing w:val="1"/>
        </w:rPr>
        <w:t xml:space="preserve"> </w:t>
      </w:r>
      <w:r>
        <w:t>tool</w:t>
      </w:r>
      <w:r>
        <w:rPr>
          <w:spacing w:val="3"/>
        </w:rPr>
        <w:t xml:space="preserve"> </w:t>
      </w:r>
      <w:r>
        <w:t>to s</w:t>
      </w:r>
      <w:r>
        <w:rPr>
          <w:spacing w:val="-1"/>
        </w:rPr>
        <w:t>e</w:t>
      </w:r>
      <w:r>
        <w:t>le</w:t>
      </w:r>
      <w:r>
        <w:rPr>
          <w:spacing w:val="-1"/>
        </w:rPr>
        <w:t>c</w:t>
      </w:r>
      <w:r>
        <w:t>t</w:t>
      </w:r>
      <w:r>
        <w:rPr>
          <w:spacing w:val="5"/>
        </w:rPr>
        <w:t xml:space="preserve"> </w:t>
      </w:r>
      <w:r>
        <w:t>the</w:t>
      </w:r>
      <w:r>
        <w:rPr>
          <w:spacing w:val="2"/>
        </w:rPr>
        <w:t xml:space="preserve"> </w:t>
      </w:r>
      <w:r>
        <w:t>b</w:t>
      </w:r>
      <w:r>
        <w:rPr>
          <w:spacing w:val="-1"/>
        </w:rPr>
        <w:t>e</w:t>
      </w:r>
      <w:r>
        <w:t>st p</w:t>
      </w:r>
      <w:r>
        <w:rPr>
          <w:spacing w:val="-1"/>
        </w:rPr>
        <w:t>e</w:t>
      </w:r>
      <w:r>
        <w:t>d</w:t>
      </w:r>
      <w:r>
        <w:rPr>
          <w:spacing w:val="1"/>
        </w:rPr>
        <w:t>a</w:t>
      </w:r>
      <w:r>
        <w:rPr>
          <w:spacing w:val="-2"/>
        </w:rPr>
        <w:t>g</w:t>
      </w:r>
      <w:r>
        <w:rPr>
          <w:spacing w:val="2"/>
        </w:rPr>
        <w:t>o</w:t>
      </w:r>
      <w:r>
        <w:rPr>
          <w:spacing w:val="-2"/>
        </w:rPr>
        <w:t>g</w:t>
      </w:r>
      <w:r>
        <w:t>u</w:t>
      </w:r>
      <w:r>
        <w:rPr>
          <w:spacing w:val="-1"/>
        </w:rPr>
        <w:t>e</w:t>
      </w:r>
      <w:r>
        <w:t>s</w:t>
      </w:r>
      <w:r>
        <w:rPr>
          <w:spacing w:val="7"/>
        </w:rPr>
        <w:t xml:space="preserve"> </w:t>
      </w:r>
      <w:r>
        <w:rPr>
          <w:spacing w:val="-1"/>
        </w:rPr>
        <w:t>a</w:t>
      </w:r>
      <w:r>
        <w:t>nd</w:t>
      </w:r>
      <w:r>
        <w:rPr>
          <w:spacing w:val="5"/>
        </w:rPr>
        <w:t xml:space="preserve"> </w:t>
      </w:r>
      <w:r>
        <w:t>pra</w:t>
      </w:r>
      <w:r>
        <w:rPr>
          <w:spacing w:val="-1"/>
        </w:rPr>
        <w:t>c</w:t>
      </w:r>
      <w:r>
        <w:t>t</w:t>
      </w:r>
      <w:r>
        <w:rPr>
          <w:spacing w:val="1"/>
        </w:rPr>
        <w:t>i</w:t>
      </w:r>
      <w:r>
        <w:t>t</w:t>
      </w:r>
      <w:r>
        <w:rPr>
          <w:spacing w:val="1"/>
        </w:rPr>
        <w:t>i</w:t>
      </w:r>
      <w:r>
        <w:t>on</w:t>
      </w:r>
      <w:r>
        <w:rPr>
          <w:spacing w:val="-1"/>
        </w:rPr>
        <w:t>e</w:t>
      </w:r>
      <w:r>
        <w:t>rs,</w:t>
      </w:r>
      <w:r>
        <w:rPr>
          <w:spacing w:val="7"/>
        </w:rPr>
        <w:t xml:space="preserve"> </w:t>
      </w:r>
      <w:r>
        <w:rPr>
          <w:spacing w:val="-1"/>
        </w:rPr>
        <w:t>e</w:t>
      </w:r>
      <w:r>
        <w:t>nsu</w:t>
      </w:r>
      <w:r>
        <w:rPr>
          <w:spacing w:val="2"/>
        </w:rPr>
        <w:t>r</w:t>
      </w:r>
      <w:r>
        <w:t>e</w:t>
      </w:r>
      <w:r>
        <w:rPr>
          <w:spacing w:val="4"/>
        </w:rPr>
        <w:t xml:space="preserve"> </w:t>
      </w:r>
      <w:r>
        <w:t>the</w:t>
      </w:r>
      <w:r>
        <w:rPr>
          <w:spacing w:val="5"/>
        </w:rPr>
        <w:t xml:space="preserve"> </w:t>
      </w:r>
      <w:r>
        <w:t>qu</w:t>
      </w:r>
      <w:r>
        <w:rPr>
          <w:spacing w:val="-1"/>
        </w:rPr>
        <w:t>a</w:t>
      </w:r>
      <w:r>
        <w:t>l</w:t>
      </w:r>
      <w:r>
        <w:rPr>
          <w:spacing w:val="1"/>
        </w:rPr>
        <w:t>i</w:t>
      </w:r>
      <w:r>
        <w:rPr>
          <w:spacing w:val="5"/>
        </w:rPr>
        <w:t>t</w:t>
      </w:r>
      <w:r>
        <w:t xml:space="preserve">y </w:t>
      </w:r>
      <w:r>
        <w:rPr>
          <w:spacing w:val="2"/>
        </w:rPr>
        <w:t>o</w:t>
      </w:r>
      <w:r>
        <w:t>f</w:t>
      </w:r>
      <w:r>
        <w:rPr>
          <w:spacing w:val="4"/>
        </w:rPr>
        <w:t xml:space="preserve"> </w:t>
      </w:r>
      <w:r>
        <w:t>s</w:t>
      </w:r>
      <w:r>
        <w:rPr>
          <w:spacing w:val="-1"/>
        </w:rPr>
        <w:t>e</w:t>
      </w:r>
      <w:r>
        <w:t>l</w:t>
      </w:r>
      <w:r>
        <w:rPr>
          <w:spacing w:val="1"/>
        </w:rPr>
        <w:t>f</w:t>
      </w:r>
      <w:r>
        <w:rPr>
          <w:spacing w:val="-1"/>
        </w:rPr>
        <w:t>-e</w:t>
      </w:r>
      <w:r>
        <w:rPr>
          <w:spacing w:val="2"/>
        </w:rPr>
        <w:t>v</w:t>
      </w:r>
      <w:r>
        <w:rPr>
          <w:spacing w:val="-1"/>
        </w:rPr>
        <w:t>a</w:t>
      </w:r>
      <w:r>
        <w:t>luation</w:t>
      </w:r>
      <w:r>
        <w:rPr>
          <w:spacing w:val="6"/>
        </w:rPr>
        <w:t xml:space="preserve"> </w:t>
      </w:r>
      <w:r>
        <w:t>of</w:t>
      </w:r>
      <w:r>
        <w:rPr>
          <w:spacing w:val="4"/>
        </w:rPr>
        <w:t xml:space="preserve"> </w:t>
      </w:r>
      <w:r>
        <w:t>the</w:t>
      </w:r>
      <w:r>
        <w:rPr>
          <w:spacing w:val="4"/>
        </w:rPr>
        <w:t xml:space="preserve"> </w:t>
      </w:r>
      <w:r>
        <w:t>s</w:t>
      </w:r>
      <w:r>
        <w:rPr>
          <w:spacing w:val="3"/>
        </w:rPr>
        <w:t>t</w:t>
      </w:r>
      <w:r>
        <w:t>u</w:t>
      </w:r>
      <w:r>
        <w:rPr>
          <w:spacing w:val="2"/>
        </w:rPr>
        <w:t>d</w:t>
      </w:r>
      <w:r>
        <w:t xml:space="preserve">y </w:t>
      </w:r>
      <w:r>
        <w:rPr>
          <w:spacing w:val="1"/>
        </w:rPr>
        <w:t>a</w:t>
      </w:r>
      <w:r>
        <w:rPr>
          <w:spacing w:val="-1"/>
        </w:rPr>
        <w:t>c</w:t>
      </w:r>
      <w:r>
        <w:t>t</w:t>
      </w:r>
      <w:r>
        <w:rPr>
          <w:spacing w:val="1"/>
        </w:rPr>
        <w:t>i</w:t>
      </w:r>
      <w:r>
        <w:t>vi</w:t>
      </w:r>
      <w:r>
        <w:rPr>
          <w:spacing w:val="1"/>
        </w:rPr>
        <w:t>t</w:t>
      </w:r>
      <w:r>
        <w:t>ies</w:t>
      </w:r>
      <w:r>
        <w:rPr>
          <w:spacing w:val="4"/>
        </w:rPr>
        <w:t xml:space="preserve"> </w:t>
      </w:r>
      <w:r>
        <w:t>throu</w:t>
      </w:r>
      <w:r>
        <w:rPr>
          <w:spacing w:val="-3"/>
        </w:rPr>
        <w:t>g</w:t>
      </w:r>
      <w:r>
        <w:t xml:space="preserve">h the </w:t>
      </w:r>
      <w:r>
        <w:rPr>
          <w:spacing w:val="-1"/>
        </w:rPr>
        <w:t>a</w:t>
      </w:r>
      <w:r>
        <w:t>ssessment</w:t>
      </w:r>
      <w:r>
        <w:rPr>
          <w:spacing w:val="1"/>
        </w:rPr>
        <w:t xml:space="preserve"> </w:t>
      </w:r>
      <w:r>
        <w:rPr>
          <w:spacing w:val="2"/>
        </w:rPr>
        <w:t>o</w:t>
      </w:r>
      <w:r>
        <w:t>f</w:t>
      </w:r>
      <w:r>
        <w:rPr>
          <w:spacing w:val="1"/>
        </w:rPr>
        <w:t xml:space="preserve"> </w:t>
      </w:r>
      <w:r>
        <w:t>the</w:t>
      </w:r>
      <w:r>
        <w:rPr>
          <w:spacing w:val="2"/>
        </w:rPr>
        <w:t xml:space="preserve"> </w:t>
      </w:r>
      <w:r>
        <w:t>fe</w:t>
      </w:r>
      <w:r>
        <w:rPr>
          <w:spacing w:val="-1"/>
        </w:rPr>
        <w:t>e</w:t>
      </w:r>
      <w:r>
        <w:t>db</w:t>
      </w:r>
      <w:r>
        <w:rPr>
          <w:spacing w:val="-1"/>
        </w:rPr>
        <w:t>ac</w:t>
      </w:r>
      <w:r>
        <w:t>k,</w:t>
      </w:r>
      <w:r>
        <w:rPr>
          <w:spacing w:val="5"/>
        </w:rPr>
        <w:t xml:space="preserve"> </w:t>
      </w:r>
      <w:r>
        <w:rPr>
          <w:spacing w:val="-1"/>
        </w:rPr>
        <w:t>a</w:t>
      </w:r>
      <w:r>
        <w:t>nd</w:t>
      </w:r>
      <w:r>
        <w:rPr>
          <w:spacing w:val="1"/>
        </w:rPr>
        <w:t xml:space="preserve"> </w:t>
      </w:r>
      <w:r>
        <w:t>up</w:t>
      </w:r>
      <w:r>
        <w:rPr>
          <w:spacing w:val="2"/>
        </w:rPr>
        <w:t>d</w:t>
      </w:r>
      <w:r>
        <w:rPr>
          <w:spacing w:val="-1"/>
        </w:rPr>
        <w:t>a</w:t>
      </w:r>
      <w:r>
        <w:t>te</w:t>
      </w:r>
      <w:r>
        <w:rPr>
          <w:spacing w:val="1"/>
        </w:rPr>
        <w:t xml:space="preserve"> </w:t>
      </w:r>
      <w:r>
        <w:t>t</w:t>
      </w:r>
      <w:r>
        <w:rPr>
          <w:spacing w:val="3"/>
        </w:rPr>
        <w:t>h</w:t>
      </w:r>
      <w:r>
        <w:t>e</w:t>
      </w:r>
      <w:r>
        <w:rPr>
          <w:spacing w:val="2"/>
        </w:rPr>
        <w:t xml:space="preserve"> </w:t>
      </w:r>
      <w:r>
        <w:t>mat</w:t>
      </w:r>
      <w:r>
        <w:rPr>
          <w:spacing w:val="-1"/>
        </w:rPr>
        <w:t>e</w:t>
      </w:r>
      <w:r>
        <w:t>ri</w:t>
      </w:r>
      <w:r>
        <w:rPr>
          <w:spacing w:val="-1"/>
        </w:rPr>
        <w:t>a</w:t>
      </w:r>
      <w:r>
        <w:t>l</w:t>
      </w:r>
      <w:r>
        <w:rPr>
          <w:spacing w:val="1"/>
        </w:rPr>
        <w:t xml:space="preserve"> r</w:t>
      </w:r>
      <w:r>
        <w:rPr>
          <w:spacing w:val="-1"/>
        </w:rPr>
        <w:t>e</w:t>
      </w:r>
      <w:r>
        <w:t>sour</w:t>
      </w:r>
      <w:r>
        <w:rPr>
          <w:spacing w:val="1"/>
        </w:rPr>
        <w:t>c</w:t>
      </w:r>
      <w:r>
        <w:rPr>
          <w:spacing w:val="-1"/>
        </w:rPr>
        <w:t>e</w:t>
      </w:r>
      <w:r>
        <w:t>s</w:t>
      </w:r>
      <w:r>
        <w:rPr>
          <w:spacing w:val="1"/>
        </w:rPr>
        <w:t xml:space="preserve"> </w:t>
      </w:r>
      <w:r>
        <w:rPr>
          <w:spacing w:val="-1"/>
        </w:rPr>
        <w:t>a</w:t>
      </w:r>
      <w:r>
        <w:t>nd</w:t>
      </w:r>
      <w:r>
        <w:rPr>
          <w:spacing w:val="6"/>
        </w:rPr>
        <w:t xml:space="preserve"> </w:t>
      </w:r>
      <w:r>
        <w:rPr>
          <w:spacing w:val="3"/>
        </w:rPr>
        <w:t>i</w:t>
      </w:r>
      <w:r>
        <w:t>mp</w:t>
      </w:r>
      <w:r>
        <w:rPr>
          <w:spacing w:val="1"/>
        </w:rPr>
        <w:t>l</w:t>
      </w:r>
      <w:r>
        <w:rPr>
          <w:spacing w:val="-1"/>
        </w:rPr>
        <w:t>e</w:t>
      </w:r>
      <w:r>
        <w:t>ment</w:t>
      </w:r>
      <w:r>
        <w:rPr>
          <w:spacing w:val="-1"/>
        </w:rPr>
        <w:t>a</w:t>
      </w:r>
      <w:r>
        <w:t>t</w:t>
      </w:r>
      <w:r>
        <w:rPr>
          <w:spacing w:val="1"/>
        </w:rPr>
        <w:t>i</w:t>
      </w:r>
      <w:r>
        <w:t>on</w:t>
      </w:r>
      <w:r>
        <w:rPr>
          <w:spacing w:val="1"/>
        </w:rPr>
        <w:t xml:space="preserve"> </w:t>
      </w:r>
      <w:r>
        <w:t>of the prog</w:t>
      </w:r>
      <w:r>
        <w:rPr>
          <w:spacing w:val="-1"/>
        </w:rPr>
        <w:t>ra</w:t>
      </w:r>
      <w:r>
        <w:t>m</w:t>
      </w:r>
      <w:r>
        <w:rPr>
          <w:spacing w:val="1"/>
        </w:rPr>
        <w:t>m</w:t>
      </w:r>
      <w:r>
        <w:rPr>
          <w:spacing w:val="-1"/>
        </w:rPr>
        <w:t>e</w:t>
      </w:r>
      <w:r>
        <w:t>.“</w:t>
      </w:r>
      <w:r>
        <w:rPr>
          <w:spacing w:val="31"/>
        </w:rPr>
        <w:t xml:space="preserve"> </w:t>
      </w:r>
      <w:r>
        <w:rPr>
          <w:lang w:val="lv-LV"/>
        </w:rPr>
        <w:t xml:space="preserve">(SER page 44). </w:t>
      </w:r>
      <w:r>
        <w:rPr>
          <w:lang w:val="en-GB"/>
        </w:rPr>
        <w:t>In general, the internal quality assurance methods and measures are effective and efficient to facilitate the intended outcomes of the Programme.</w:t>
      </w:r>
    </w:p>
    <w:p w:rsidR="00D32A62" w:rsidRDefault="00D32A62">
      <w:pPr>
        <w:tabs>
          <w:tab w:val="left" w:pos="1298"/>
          <w:tab w:val="left" w:pos="1985"/>
        </w:tabs>
        <w:spacing w:line="100" w:lineRule="atLeast"/>
        <w:ind w:left="720"/>
        <w:rPr>
          <w:i/>
          <w:lang w:val="en-GB"/>
        </w:rPr>
      </w:pPr>
    </w:p>
    <w:p w:rsidR="00D32A62" w:rsidRDefault="0017078C" w:rsidP="00C372C7">
      <w:pPr>
        <w:spacing w:line="276" w:lineRule="auto"/>
      </w:pPr>
      <w:r>
        <w:t>Programme objective</w:t>
      </w:r>
      <w:r w:rsidR="001D4A7F">
        <w:t>s</w:t>
      </w:r>
      <w:r>
        <w:t xml:space="preserve"> and intended learning outcomes are well-defined in Lithuanian language but there is no description</w:t>
      </w:r>
      <w:r w:rsidR="00722BB0">
        <w:t xml:space="preserve"> of</w:t>
      </w:r>
      <w:r>
        <w:t xml:space="preserve"> intended outcomes in English. Information about study program is </w:t>
      </w:r>
      <w:r>
        <w:lastRenderedPageBreak/>
        <w:t xml:space="preserve">not fully comprehensive – it contains general information only what knowledge will be obtained by the student. </w:t>
      </w:r>
      <w:r w:rsidRPr="00C372C7">
        <w:rPr>
          <w:color w:val="000000"/>
          <w:lang w:val="en-GB"/>
        </w:rPr>
        <w:t>The information about the programme is available online (</w:t>
      </w:r>
      <w:hyperlink r:id="rId10" w:history="1">
        <w:r>
          <w:rPr>
            <w:rStyle w:val="Hipersaitas"/>
          </w:rPr>
          <w:t>http://www.vda.lt</w:t>
        </w:r>
      </w:hyperlink>
      <w:r w:rsidRPr="00C372C7">
        <w:rPr>
          <w:color w:val="000000"/>
        </w:rPr>
        <w:t xml:space="preserve">) </w:t>
      </w:r>
      <w:r w:rsidRPr="00C372C7">
        <w:rPr>
          <w:color w:val="000000"/>
          <w:lang w:val="en-GB"/>
        </w:rPr>
        <w:t>but it is not very clear or specific what the entry qualifications are.  For example on the websit</w:t>
      </w:r>
      <w:r w:rsidR="00722BB0" w:rsidRPr="00C372C7">
        <w:rPr>
          <w:color w:val="000000"/>
          <w:lang w:val="en-GB"/>
        </w:rPr>
        <w:t>e,</w:t>
      </w:r>
      <w:r w:rsidRPr="00C372C7">
        <w:rPr>
          <w:color w:val="000000"/>
          <w:lang w:val="en-GB"/>
        </w:rPr>
        <w:t xml:space="preserve"> it states that ‘the minimum access requirements: Bachelor degree or its equivalent’ It also informs about the candidate’s basic knowledge in the subject of his/her choice, but it is unclear whether the bachelor degree relates specifically to the discipline.  </w:t>
      </w:r>
    </w:p>
    <w:p w:rsidR="00D32A62" w:rsidRPr="00C372C7" w:rsidRDefault="0017078C" w:rsidP="00C372C7">
      <w:pPr>
        <w:tabs>
          <w:tab w:val="left" w:pos="1298"/>
          <w:tab w:val="left" w:pos="1985"/>
        </w:tabs>
        <w:spacing w:line="276" w:lineRule="auto"/>
        <w:rPr>
          <w:color w:val="2E74B5"/>
          <w:lang w:val="en-GB"/>
        </w:rPr>
      </w:pPr>
      <w:r>
        <w:t>T</w:t>
      </w:r>
      <w:r w:rsidRPr="00C372C7">
        <w:rPr>
          <w:lang w:val="en-GB"/>
        </w:rPr>
        <w:t>he Programme appears to be a result of gradual developments within different Departments and art specialisms of the Academy. It was established on the basis of recognition of socio-cultural needs and academic consensus, yet</w:t>
      </w:r>
      <w:r w:rsidR="00722BB0" w:rsidRPr="00C372C7">
        <w:rPr>
          <w:lang w:val="en-GB"/>
        </w:rPr>
        <w:t xml:space="preserve"> its</w:t>
      </w:r>
      <w:r w:rsidRPr="00C372C7">
        <w:rPr>
          <w:lang w:val="en-GB"/>
        </w:rPr>
        <w:t xml:space="preserve"> future prospect seems not clearly recognized.</w:t>
      </w:r>
      <w:r w:rsidRPr="00C372C7">
        <w:rPr>
          <w:color w:val="000000"/>
          <w:lang w:val="en-GB"/>
        </w:rPr>
        <w:t xml:space="preserve"> The Academy has to continuously promote the field of restoration which by its nature has cross-disciplinary character and thus can absorb different traditional or current approaches of artistic and scientific origin. It also relates to the degree of Programme’s public presence at the Academy to attract more students or involve all the available intelligence the institution and its stakeholders can provide.</w:t>
      </w:r>
    </w:p>
    <w:p w:rsidR="004C5547" w:rsidRDefault="004C5547">
      <w:pPr>
        <w:tabs>
          <w:tab w:val="left" w:pos="1298"/>
          <w:tab w:val="left" w:pos="1985"/>
        </w:tabs>
        <w:spacing w:line="276" w:lineRule="auto"/>
        <w:rPr>
          <w:color w:val="2E74B5"/>
          <w:lang w:val="en-GB"/>
        </w:rPr>
      </w:pPr>
    </w:p>
    <w:p w:rsidR="004C5547" w:rsidRDefault="004C5547">
      <w:pPr>
        <w:tabs>
          <w:tab w:val="left" w:pos="1298"/>
          <w:tab w:val="left" w:pos="1985"/>
        </w:tabs>
        <w:spacing w:line="276" w:lineRule="auto"/>
        <w:rPr>
          <w:color w:val="2E74B5"/>
          <w:lang w:val="en-GB"/>
        </w:rPr>
      </w:pPr>
    </w:p>
    <w:p w:rsidR="00D32A62" w:rsidRDefault="0017078C">
      <w:pPr>
        <w:tabs>
          <w:tab w:val="left" w:pos="1298"/>
          <w:tab w:val="left" w:pos="1985"/>
        </w:tabs>
        <w:spacing w:line="276" w:lineRule="auto"/>
        <w:rPr>
          <w:i/>
          <w:lang w:val="en-GB"/>
        </w:rPr>
      </w:pPr>
      <w:r>
        <w:rPr>
          <w:color w:val="2E74B5"/>
          <w:lang w:val="en-GB"/>
        </w:rPr>
        <w:tab/>
      </w:r>
    </w:p>
    <w:p w:rsidR="00D32A62" w:rsidRDefault="00D32A62">
      <w:pPr>
        <w:tabs>
          <w:tab w:val="left" w:pos="1298"/>
          <w:tab w:val="left" w:pos="1985"/>
        </w:tabs>
        <w:spacing w:line="100" w:lineRule="atLeast"/>
        <w:rPr>
          <w:i/>
          <w:lang w:val="en-GB"/>
        </w:rPr>
      </w:pPr>
    </w:p>
    <w:p w:rsidR="00D32A62" w:rsidRDefault="0017078C">
      <w:pPr>
        <w:pStyle w:val="Antrat2"/>
        <w:spacing w:before="0" w:after="0" w:line="100" w:lineRule="atLeast"/>
        <w:rPr>
          <w:lang w:val="en-GB"/>
        </w:rPr>
      </w:pPr>
      <w:bookmarkStart w:id="14" w:name="_Toc500136123"/>
      <w:r>
        <w:rPr>
          <w:rFonts w:ascii="Times New Roman" w:hAnsi="Times New Roman" w:cs="Times New Roman"/>
          <w:i w:val="0"/>
          <w:iCs w:val="0"/>
          <w:sz w:val="24"/>
          <w:szCs w:val="24"/>
          <w:lang w:val="en-GB"/>
        </w:rPr>
        <w:t>2.7. Example of excellence</w:t>
      </w:r>
      <w:bookmarkEnd w:id="14"/>
    </w:p>
    <w:p w:rsidR="00D32A62" w:rsidRDefault="00D32A62">
      <w:pPr>
        <w:pStyle w:val="Antrat1"/>
        <w:jc w:val="left"/>
        <w:rPr>
          <w:color w:val="2E74B5"/>
          <w:sz w:val="24"/>
          <w:lang w:val="en-GB"/>
        </w:rPr>
      </w:pPr>
    </w:p>
    <w:p w:rsidR="00C05FF6" w:rsidRPr="00C05FF6" w:rsidRDefault="00C05FF6" w:rsidP="00C05FF6">
      <w:pPr>
        <w:pStyle w:val="prastasistinklapis"/>
        <w:spacing w:line="276" w:lineRule="auto"/>
        <w:jc w:val="both"/>
        <w:rPr>
          <w:rFonts w:ascii="Times New Roman" w:hAnsi="Times New Roman" w:cs="Times New Roman"/>
          <w:sz w:val="24"/>
          <w:szCs w:val="24"/>
        </w:rPr>
      </w:pPr>
      <w:r w:rsidRPr="00C05FF6">
        <w:rPr>
          <w:rFonts w:ascii="Times New Roman" w:hAnsi="Times New Roman" w:cs="Times New Roman"/>
          <w:sz w:val="24"/>
          <w:szCs w:val="24"/>
          <w:lang w:val="en-GB"/>
        </w:rPr>
        <w:t>The course of the Programme provides direct access to the real restoration objects and cultural heritage sites. The Programme benefits from an excellent staff-student ratio and relationship, highly experienced teachers, the involvement of the stakeholders, and the Academy as a trustworthy partner in the field of restoration.</w:t>
      </w:r>
    </w:p>
    <w:p w:rsidR="00244C30" w:rsidRPr="00C05FF6" w:rsidRDefault="00244C30" w:rsidP="00244C30">
      <w:pPr>
        <w:pStyle w:val="Pagrindinistekstas"/>
        <w:rPr>
          <w:color w:val="C00000"/>
          <w:lang w:val="en-US"/>
        </w:rPr>
      </w:pPr>
    </w:p>
    <w:p w:rsidR="00D32A62" w:rsidRPr="00D1761A" w:rsidRDefault="0017078C">
      <w:pPr>
        <w:pStyle w:val="Antrat1"/>
        <w:pageBreakBefore/>
        <w:jc w:val="left"/>
        <w:rPr>
          <w:color w:val="632423"/>
          <w:lang w:val="en-GB"/>
        </w:rPr>
      </w:pPr>
      <w:bookmarkStart w:id="15" w:name="_Toc500136124"/>
      <w:r w:rsidRPr="00D1761A">
        <w:rPr>
          <w:b/>
          <w:bCs/>
          <w:color w:val="800000"/>
          <w:sz w:val="24"/>
          <w:lang w:val="en-GB"/>
        </w:rPr>
        <w:lastRenderedPageBreak/>
        <w:t>III. RECOMMENDATIONS*</w:t>
      </w:r>
      <w:bookmarkEnd w:id="15"/>
      <w:r w:rsidRPr="00D1761A">
        <w:rPr>
          <w:b/>
          <w:bCs/>
          <w:color w:val="800000"/>
          <w:sz w:val="24"/>
          <w:lang w:val="en-GB"/>
        </w:rPr>
        <w:t xml:space="preserve"> </w:t>
      </w:r>
    </w:p>
    <w:p w:rsidR="00D32A62" w:rsidRPr="00D1761A" w:rsidRDefault="00D32A62">
      <w:pPr>
        <w:spacing w:line="100" w:lineRule="atLeast"/>
        <w:ind w:firstLine="360"/>
        <w:rPr>
          <w:color w:val="632423"/>
          <w:lang w:val="en-GB"/>
        </w:rPr>
      </w:pPr>
    </w:p>
    <w:p w:rsidR="00D32A62" w:rsidRPr="00D1761A" w:rsidRDefault="0017078C">
      <w:pPr>
        <w:numPr>
          <w:ilvl w:val="0"/>
          <w:numId w:val="2"/>
        </w:numPr>
        <w:spacing w:line="100" w:lineRule="atLeast"/>
        <w:rPr>
          <w:color w:val="00000A"/>
          <w:lang w:val="en-GB"/>
        </w:rPr>
      </w:pPr>
      <w:r w:rsidRPr="00D1761A">
        <w:rPr>
          <w:color w:val="00000A"/>
          <w:lang w:val="en-GB"/>
        </w:rPr>
        <w:t xml:space="preserve">The Academy </w:t>
      </w:r>
      <w:r w:rsidRPr="00D1761A">
        <w:rPr>
          <w:lang w:val="en-GB"/>
        </w:rPr>
        <w:t>should</w:t>
      </w:r>
      <w:r w:rsidRPr="00D1761A">
        <w:rPr>
          <w:color w:val="00000A"/>
          <w:lang w:val="en-GB"/>
        </w:rPr>
        <w:t xml:space="preserve"> continue active involvement in processes to strengthen and enhance restorer’s</w:t>
      </w:r>
      <w:r w:rsidRPr="00D1761A">
        <w:rPr>
          <w:color w:val="00000A"/>
          <w:lang w:val="en-US"/>
        </w:rPr>
        <w:t xml:space="preserve"> professional status and social role in Lithuania.</w:t>
      </w:r>
    </w:p>
    <w:p w:rsidR="00D32A62" w:rsidRPr="00D1761A" w:rsidRDefault="00D32A62">
      <w:pPr>
        <w:spacing w:line="100" w:lineRule="atLeast"/>
        <w:ind w:left="720"/>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US"/>
        </w:rPr>
        <w:t>The Master’s programme should maintain its openness and responsiveness to intellectual amendments and technological innovations.</w:t>
      </w:r>
    </w:p>
    <w:p w:rsidR="00D32A62" w:rsidRPr="00D1761A" w:rsidRDefault="00D32A62">
      <w:pPr>
        <w:pStyle w:val="Sraopastraipa"/>
        <w:rPr>
          <w:color w:val="00000A"/>
          <w:lang w:val="en-GB"/>
        </w:rPr>
      </w:pPr>
    </w:p>
    <w:p w:rsidR="00D32A62" w:rsidRPr="00D1761A" w:rsidRDefault="0017078C">
      <w:pPr>
        <w:numPr>
          <w:ilvl w:val="0"/>
          <w:numId w:val="2"/>
        </w:numPr>
        <w:spacing w:line="100" w:lineRule="atLeast"/>
        <w:rPr>
          <w:color w:val="00000A"/>
        </w:rPr>
      </w:pPr>
      <w:r w:rsidRPr="00D1761A">
        <w:rPr>
          <w:color w:val="00000A"/>
          <w:lang w:val="en-GB"/>
        </w:rPr>
        <w:t>The Master’s programme should discuss the possibility to involve a number of humanitarian and professional subjects such as philosophy of restoration, concepts on preventive restoration, history of restoration.</w:t>
      </w:r>
    </w:p>
    <w:p w:rsidR="00D32A62" w:rsidRPr="00D1761A" w:rsidRDefault="00D32A62">
      <w:pPr>
        <w:spacing w:line="100" w:lineRule="atLeast"/>
        <w:rPr>
          <w:color w:val="00000A"/>
        </w:rPr>
      </w:pPr>
    </w:p>
    <w:p w:rsidR="00D32A62" w:rsidRPr="00D1761A" w:rsidRDefault="0017078C">
      <w:pPr>
        <w:numPr>
          <w:ilvl w:val="0"/>
          <w:numId w:val="2"/>
        </w:numPr>
        <w:spacing w:line="100" w:lineRule="atLeast"/>
        <w:rPr>
          <w:color w:val="00000A"/>
          <w:lang w:val="en-GB"/>
        </w:rPr>
      </w:pPr>
      <w:r w:rsidRPr="00D1761A">
        <w:rPr>
          <w:color w:val="00000A"/>
          <w:lang w:val="en-GB"/>
        </w:rPr>
        <w:t xml:space="preserve">The Master’s programme needs to incorporate preventive conservation more widely through each </w:t>
      </w:r>
      <w:r w:rsidR="002F1DF2" w:rsidRPr="00D1761A">
        <w:rPr>
          <w:color w:val="00000A"/>
          <w:lang w:val="en-GB"/>
        </w:rPr>
        <w:t xml:space="preserve">field-related </w:t>
      </w:r>
      <w:r w:rsidRPr="00D1761A">
        <w:rPr>
          <w:color w:val="00000A"/>
          <w:lang w:val="en-GB"/>
        </w:rPr>
        <w:t xml:space="preserve">subject taught. The programme also needs to look at theories of restoration/conservation and discuss more thoroughly and systematically the ethical issues in decision making. </w:t>
      </w:r>
    </w:p>
    <w:p w:rsidR="00D32A62" w:rsidRPr="00D1761A" w:rsidRDefault="00D32A62">
      <w:pPr>
        <w:spacing w:line="100" w:lineRule="atLeast"/>
        <w:rPr>
          <w:color w:val="00000A"/>
          <w:lang w:val="en-GB"/>
        </w:rPr>
      </w:pPr>
    </w:p>
    <w:p w:rsidR="00D32A62" w:rsidRPr="00D1761A" w:rsidRDefault="00722BB0" w:rsidP="00722BB0">
      <w:pPr>
        <w:numPr>
          <w:ilvl w:val="0"/>
          <w:numId w:val="2"/>
        </w:numPr>
        <w:spacing w:line="100" w:lineRule="atLeast"/>
        <w:rPr>
          <w:color w:val="00000A"/>
          <w:lang w:val="en-US"/>
        </w:rPr>
      </w:pPr>
      <w:r w:rsidRPr="00D1761A">
        <w:rPr>
          <w:lang w:val="en-US"/>
        </w:rPr>
        <w:t xml:space="preserve">The concept of ‘creativity', </w:t>
      </w:r>
      <w:r w:rsidR="0017078C" w:rsidRPr="00D1761A">
        <w:rPr>
          <w:lang w:val="en-US"/>
        </w:rPr>
        <w:t xml:space="preserve">as well as the content of ‘creative’ art courses should be discussed among the academic society, professionals and </w:t>
      </w:r>
      <w:r w:rsidRPr="00D1761A">
        <w:rPr>
          <w:lang w:val="en-US"/>
        </w:rPr>
        <w:t>social partners more thoroughly</w:t>
      </w:r>
      <w:r w:rsidR="0017078C" w:rsidRPr="00D1761A">
        <w:rPr>
          <w:lang w:val="en-US"/>
        </w:rPr>
        <w:t xml:space="preserve"> </w:t>
      </w:r>
      <w:r w:rsidRPr="00D1761A">
        <w:rPr>
          <w:lang w:val="en-US"/>
        </w:rPr>
        <w:t xml:space="preserve">and in the </w:t>
      </w:r>
      <w:r w:rsidR="0017078C" w:rsidRPr="00D1761A">
        <w:rPr>
          <w:lang w:val="en-US"/>
        </w:rPr>
        <w:t>distinct context of the restorer’s profession.</w:t>
      </w:r>
    </w:p>
    <w:p w:rsidR="00D32A62" w:rsidRPr="00D1761A" w:rsidRDefault="00D32A62">
      <w:pPr>
        <w:spacing w:line="100" w:lineRule="atLeast"/>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The content of visual arts courses (drawing, paintin</w:t>
      </w:r>
      <w:r w:rsidR="00722BB0" w:rsidRPr="00D1761A">
        <w:rPr>
          <w:color w:val="00000A"/>
          <w:lang w:val="en-GB"/>
        </w:rPr>
        <w:t>g,</w:t>
      </w:r>
      <w:r w:rsidR="002F1DF2" w:rsidRPr="00D1761A">
        <w:rPr>
          <w:color w:val="00000A"/>
          <w:lang w:val="en-GB"/>
        </w:rPr>
        <w:t xml:space="preserve"> sculpture) is good</w:t>
      </w:r>
      <w:r w:rsidRPr="00D1761A">
        <w:rPr>
          <w:color w:val="00000A"/>
          <w:lang w:val="en-GB"/>
        </w:rPr>
        <w:t xml:space="preserve"> but</w:t>
      </w:r>
      <w:r w:rsidR="002F1DF2" w:rsidRPr="00D1761A">
        <w:rPr>
          <w:color w:val="00000A"/>
          <w:lang w:val="en-GB"/>
        </w:rPr>
        <w:t xml:space="preserve"> should be</w:t>
      </w:r>
      <w:r w:rsidRPr="00D1761A">
        <w:rPr>
          <w:color w:val="00000A"/>
          <w:lang w:val="en-GB"/>
        </w:rPr>
        <w:t xml:space="preserve"> </w:t>
      </w:r>
      <w:r w:rsidR="002F1DF2" w:rsidRPr="00D1761A">
        <w:rPr>
          <w:color w:val="00000A"/>
          <w:lang w:val="en-GB"/>
        </w:rPr>
        <w:t>better adjusted and</w:t>
      </w:r>
      <w:r w:rsidRPr="00D1761A">
        <w:rPr>
          <w:color w:val="00000A"/>
          <w:lang w:val="en-GB"/>
        </w:rPr>
        <w:t xml:space="preserve"> balanced with </w:t>
      </w:r>
      <w:r w:rsidR="002F1DF2" w:rsidRPr="00D1761A">
        <w:rPr>
          <w:color w:val="00000A"/>
          <w:lang w:val="en-GB"/>
        </w:rPr>
        <w:t>the content of science and</w:t>
      </w:r>
      <w:r w:rsidRPr="00D1761A">
        <w:rPr>
          <w:color w:val="00000A"/>
          <w:lang w:val="en-GB"/>
        </w:rPr>
        <w:t xml:space="preserve"> preventive conservation</w:t>
      </w:r>
      <w:r w:rsidR="002F1DF2" w:rsidRPr="00D1761A">
        <w:rPr>
          <w:color w:val="00000A"/>
          <w:lang w:val="en-GB"/>
        </w:rPr>
        <w:t xml:space="preserve"> courses</w:t>
      </w:r>
      <w:r w:rsidRPr="00D1761A">
        <w:rPr>
          <w:color w:val="00000A"/>
          <w:lang w:val="en-GB"/>
        </w:rPr>
        <w:t xml:space="preserve"> and in-depth practical classes in restoration/conservation techniques</w:t>
      </w:r>
      <w:r w:rsidR="002F1DF2" w:rsidRPr="00D1761A">
        <w:rPr>
          <w:color w:val="00000A"/>
          <w:lang w:val="en-GB"/>
        </w:rPr>
        <w:t>.</w:t>
      </w:r>
    </w:p>
    <w:p w:rsidR="002F1DF2" w:rsidRPr="00D1761A" w:rsidRDefault="002F1DF2" w:rsidP="002F1DF2">
      <w:pPr>
        <w:pStyle w:val="Sraopastraipa"/>
        <w:rPr>
          <w:color w:val="00000A"/>
          <w:lang w:val="en-GB"/>
        </w:rPr>
      </w:pPr>
    </w:p>
    <w:p w:rsidR="00D32A62" w:rsidRPr="00D1761A" w:rsidRDefault="0017078C" w:rsidP="002F1DF2">
      <w:pPr>
        <w:numPr>
          <w:ilvl w:val="0"/>
          <w:numId w:val="2"/>
        </w:numPr>
        <w:spacing w:line="100" w:lineRule="atLeast"/>
        <w:rPr>
          <w:color w:val="00000A"/>
          <w:lang w:val="en-GB"/>
        </w:rPr>
      </w:pPr>
      <w:r w:rsidRPr="00D1761A">
        <w:rPr>
          <w:color w:val="00000A"/>
          <w:lang w:val="en-GB"/>
        </w:rPr>
        <w:t>The Programme needs more taught courses in a wider range of technical applications provided by specialists in the restoration/conservation field.</w:t>
      </w:r>
    </w:p>
    <w:p w:rsidR="00D32A62" w:rsidRPr="00D1761A" w:rsidRDefault="00D32A62">
      <w:pPr>
        <w:spacing w:line="100" w:lineRule="atLeast"/>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The component of the relevant sciences (chemistry, analysis, diagnosis) should be embedded throughout to the content of the Programme.</w:t>
      </w:r>
    </w:p>
    <w:p w:rsidR="00D32A62" w:rsidRPr="00D1761A" w:rsidRDefault="00D32A62">
      <w:pPr>
        <w:pStyle w:val="Sraopastraipa"/>
        <w:ind w:left="0"/>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The use of foreign languages should be enhanced in the study process.</w:t>
      </w:r>
    </w:p>
    <w:p w:rsidR="00D32A62" w:rsidRPr="00D1761A" w:rsidRDefault="00D32A62">
      <w:pPr>
        <w:spacing w:line="100" w:lineRule="atLeast"/>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The written feedback on the study results should be better organized and provided to students.</w:t>
      </w:r>
    </w:p>
    <w:p w:rsidR="00D32A62" w:rsidRPr="00D1761A" w:rsidRDefault="00D32A62">
      <w:pPr>
        <w:spacing w:line="100" w:lineRule="atLeast"/>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The leaders of the Academy and the Programme should find the necessary resources to improve the facilities of the Department.</w:t>
      </w:r>
    </w:p>
    <w:p w:rsidR="00D32A62" w:rsidRPr="00D1761A" w:rsidRDefault="00D32A62">
      <w:pPr>
        <w:spacing w:line="100" w:lineRule="atLeast"/>
        <w:rPr>
          <w:color w:val="00000A"/>
          <w:lang w:val="en-GB"/>
        </w:rPr>
      </w:pPr>
    </w:p>
    <w:p w:rsidR="00D32A62" w:rsidRPr="00D1761A" w:rsidRDefault="0017078C" w:rsidP="002F1DF2">
      <w:pPr>
        <w:numPr>
          <w:ilvl w:val="0"/>
          <w:numId w:val="2"/>
        </w:numPr>
        <w:spacing w:line="100" w:lineRule="atLeast"/>
        <w:rPr>
          <w:color w:val="00000A"/>
          <w:lang w:val="en-GB"/>
        </w:rPr>
      </w:pPr>
      <w:r w:rsidRPr="00D1761A">
        <w:rPr>
          <w:color w:val="00000A"/>
          <w:lang w:val="en-GB"/>
        </w:rPr>
        <w:t>More visiting lecturers and specialists from the fiel</w:t>
      </w:r>
      <w:r w:rsidR="00722BB0" w:rsidRPr="00D1761A">
        <w:rPr>
          <w:color w:val="00000A"/>
          <w:lang w:val="en-GB"/>
        </w:rPr>
        <w:t>d,</w:t>
      </w:r>
      <w:r w:rsidRPr="00D1761A">
        <w:rPr>
          <w:color w:val="00000A"/>
          <w:lang w:val="en-GB"/>
        </w:rPr>
        <w:t xml:space="preserve"> both national and internationa</w:t>
      </w:r>
      <w:r w:rsidR="00722BB0" w:rsidRPr="00D1761A">
        <w:rPr>
          <w:color w:val="00000A"/>
          <w:lang w:val="en-GB"/>
        </w:rPr>
        <w:t>l,</w:t>
      </w:r>
      <w:r w:rsidRPr="00D1761A">
        <w:rPr>
          <w:color w:val="00000A"/>
          <w:lang w:val="en-GB"/>
        </w:rPr>
        <w:t xml:space="preserve"> would be welcome</w:t>
      </w:r>
      <w:r w:rsidR="002F1DF2" w:rsidRPr="00D1761A">
        <w:rPr>
          <w:color w:val="00000A"/>
          <w:lang w:val="en-GB"/>
        </w:rPr>
        <w:t xml:space="preserve"> and i</w:t>
      </w:r>
      <w:r w:rsidRPr="00D1761A">
        <w:rPr>
          <w:color w:val="00000A"/>
          <w:lang w:val="en-GB"/>
        </w:rPr>
        <w:t>nternational mobility and external professional connections should be developed.</w:t>
      </w:r>
    </w:p>
    <w:p w:rsidR="00D32A62" w:rsidRPr="00D1761A" w:rsidRDefault="00D32A62">
      <w:pPr>
        <w:pStyle w:val="Sraopastraipa"/>
        <w:rPr>
          <w:color w:val="00000A"/>
          <w:lang w:val="en-GB"/>
        </w:rPr>
      </w:pPr>
    </w:p>
    <w:p w:rsidR="00D32A62" w:rsidRPr="00D1761A" w:rsidRDefault="0017078C">
      <w:pPr>
        <w:numPr>
          <w:ilvl w:val="0"/>
          <w:numId w:val="2"/>
        </w:numPr>
        <w:spacing w:line="100" w:lineRule="atLeast"/>
        <w:rPr>
          <w:color w:val="00000A"/>
          <w:lang w:val="en-GB"/>
        </w:rPr>
      </w:pPr>
      <w:r w:rsidRPr="00D1761A">
        <w:rPr>
          <w:color w:val="00000A"/>
          <w:lang w:val="en-GB"/>
        </w:rPr>
        <w:t>Surveys o</w:t>
      </w:r>
      <w:r w:rsidR="002F1DF2" w:rsidRPr="00D1761A">
        <w:rPr>
          <w:color w:val="00000A"/>
          <w:lang w:val="en-GB"/>
        </w:rPr>
        <w:t>n</w:t>
      </w:r>
      <w:r w:rsidRPr="00D1761A">
        <w:rPr>
          <w:color w:val="00000A"/>
          <w:lang w:val="en-GB"/>
        </w:rPr>
        <w:t xml:space="preserve"> graduate employability and career should be in</w:t>
      </w:r>
      <w:r w:rsidR="00915EE1" w:rsidRPr="00D1761A">
        <w:rPr>
          <w:color w:val="00000A"/>
          <w:lang w:val="en-GB"/>
        </w:rPr>
        <w:t xml:space="preserve">tensified to better involve </w:t>
      </w:r>
      <w:r w:rsidR="002F1DF2" w:rsidRPr="00D1761A">
        <w:rPr>
          <w:color w:val="00000A"/>
          <w:lang w:val="en-GB"/>
        </w:rPr>
        <w:t xml:space="preserve">the </w:t>
      </w:r>
      <w:r w:rsidRPr="00D1761A">
        <w:rPr>
          <w:color w:val="00000A"/>
          <w:lang w:val="en-GB"/>
        </w:rPr>
        <w:t xml:space="preserve">community </w:t>
      </w:r>
      <w:r w:rsidR="002F1DF2" w:rsidRPr="00D1761A">
        <w:rPr>
          <w:color w:val="00000A"/>
          <w:lang w:val="en-GB"/>
        </w:rPr>
        <w:t xml:space="preserve">of professional restorers </w:t>
      </w:r>
      <w:r w:rsidR="00915EE1" w:rsidRPr="00D1761A">
        <w:rPr>
          <w:color w:val="00000A"/>
          <w:lang w:val="en-GB"/>
        </w:rPr>
        <w:t xml:space="preserve">and social partners </w:t>
      </w:r>
      <w:r w:rsidRPr="00D1761A">
        <w:rPr>
          <w:color w:val="00000A"/>
          <w:lang w:val="en-GB"/>
        </w:rPr>
        <w:t>in order</w:t>
      </w:r>
      <w:r w:rsidR="00722BB0" w:rsidRPr="00D1761A">
        <w:rPr>
          <w:color w:val="00000A"/>
          <w:lang w:val="en-GB"/>
        </w:rPr>
        <w:t xml:space="preserve"> to provide feedback</w:t>
      </w:r>
      <w:r w:rsidRPr="00D1761A">
        <w:rPr>
          <w:color w:val="00000A"/>
          <w:lang w:val="en-GB"/>
        </w:rPr>
        <w:t xml:space="preserve"> to the Programme</w:t>
      </w:r>
      <w:r w:rsidR="002F1DF2" w:rsidRPr="00D1761A">
        <w:rPr>
          <w:color w:val="00000A"/>
          <w:lang w:val="en-GB"/>
        </w:rPr>
        <w:t>’s</w:t>
      </w:r>
      <w:r w:rsidRPr="00D1761A">
        <w:rPr>
          <w:color w:val="00000A"/>
          <w:lang w:val="en-GB"/>
        </w:rPr>
        <w:t xml:space="preserve"> development and improvement.</w:t>
      </w:r>
    </w:p>
    <w:p w:rsidR="00D32A62" w:rsidRPr="00D1761A" w:rsidRDefault="00D32A62">
      <w:pPr>
        <w:spacing w:line="100" w:lineRule="atLeast"/>
        <w:rPr>
          <w:color w:val="00000A"/>
          <w:lang w:val="en-GB"/>
        </w:rPr>
      </w:pPr>
    </w:p>
    <w:p w:rsidR="00D32A62" w:rsidRPr="00D1761A" w:rsidRDefault="00D32A62">
      <w:pPr>
        <w:spacing w:line="100" w:lineRule="atLeast"/>
        <w:rPr>
          <w:lang w:val="en-GB"/>
        </w:rPr>
      </w:pPr>
    </w:p>
    <w:p w:rsidR="00D32A62" w:rsidRPr="00D1761A" w:rsidRDefault="00D32A62">
      <w:pPr>
        <w:pageBreakBefore/>
        <w:rPr>
          <w:b/>
          <w:bCs/>
          <w:color w:val="800000"/>
        </w:rPr>
      </w:pPr>
      <w:bookmarkStart w:id="16" w:name="_4._GENERAL_ASSESSMENT"/>
      <w:bookmarkStart w:id="17" w:name="OLE_LINK15"/>
      <w:bookmarkEnd w:id="16"/>
    </w:p>
    <w:p w:rsidR="00D32A62" w:rsidRPr="00D1761A" w:rsidRDefault="0017078C" w:rsidP="00EA7E66">
      <w:pPr>
        <w:pStyle w:val="Antrat1"/>
        <w:numPr>
          <w:ilvl w:val="0"/>
          <w:numId w:val="0"/>
        </w:numPr>
        <w:jc w:val="left"/>
        <w:rPr>
          <w:lang w:val="en-GB"/>
        </w:rPr>
      </w:pPr>
      <w:bookmarkStart w:id="18" w:name="_Toc500136125"/>
      <w:bookmarkEnd w:id="17"/>
      <w:r w:rsidRPr="00D1761A">
        <w:rPr>
          <w:b/>
          <w:bCs/>
          <w:color w:val="800000"/>
          <w:sz w:val="24"/>
        </w:rPr>
        <w:t>IV. SUMMARY</w:t>
      </w:r>
      <w:bookmarkEnd w:id="18"/>
    </w:p>
    <w:p w:rsidR="00D32A62" w:rsidRPr="00D1761A" w:rsidRDefault="00D32A62">
      <w:pPr>
        <w:rPr>
          <w:lang w:val="en-GB"/>
        </w:rPr>
      </w:pPr>
    </w:p>
    <w:p w:rsidR="00D32A62" w:rsidRPr="00D1761A" w:rsidRDefault="0017078C">
      <w:pPr>
        <w:spacing w:line="276" w:lineRule="auto"/>
        <w:rPr>
          <w:color w:val="000000"/>
          <w:lang w:val="en-GB"/>
        </w:rPr>
      </w:pPr>
      <w:r w:rsidRPr="00D1761A">
        <w:rPr>
          <w:color w:val="000000"/>
          <w:lang w:val="en-GB"/>
        </w:rPr>
        <w:t xml:space="preserve">The Master programme run through the Vilnius Academy of Art is a unique programme.  The strength of this programme lies in the fact that it has a deep connection to the cultural heritage milieu of Lithuania.  Indeed it arises from the perceived need to train restorers capable of helping both to preserve and thereby promote the cultural heritage of Lithuania.  This is a very big undertaking and the Academy </w:t>
      </w:r>
      <w:r w:rsidR="006C1F30" w:rsidRPr="00D1761A">
        <w:rPr>
          <w:color w:val="000000"/>
          <w:lang w:val="en-GB"/>
        </w:rPr>
        <w:t>has</w:t>
      </w:r>
      <w:r w:rsidRPr="00D1761A">
        <w:rPr>
          <w:color w:val="000000"/>
          <w:lang w:val="en-GB"/>
        </w:rPr>
        <w:t xml:space="preserve"> respo</w:t>
      </w:r>
      <w:r w:rsidR="006C1F30" w:rsidRPr="00D1761A">
        <w:rPr>
          <w:color w:val="000000"/>
          <w:lang w:val="en-GB"/>
        </w:rPr>
        <w:t>nded to this need.  The Academy</w:t>
      </w:r>
      <w:r w:rsidR="00722BB0" w:rsidRPr="00D1761A">
        <w:rPr>
          <w:color w:val="000000"/>
          <w:lang w:val="en-GB"/>
        </w:rPr>
        <w:t xml:space="preserve"> was</w:t>
      </w:r>
      <w:r w:rsidRPr="00D1761A">
        <w:rPr>
          <w:color w:val="000000"/>
          <w:lang w:val="en-GB"/>
        </w:rPr>
        <w:t xml:space="preserve"> in a position to devise this programme because they have an excellent platform of subjects and lecturers to draw upon.  They have strong social partners and direct links with employers.  Indeed it is compelling evidence for the success of this programme that students get employment in the cultural heritage sector either before or after they graduate.  The course is linked to the State Restorers’ certification scheme for the restoration of moveable and immovable cultural heritage as set out in the regulations of the Republic of the Lithuanian Ministry of Culture. This means that the students are able to graduate not only with an MA</w:t>
      </w:r>
      <w:r w:rsidR="006C1F30" w:rsidRPr="00D1761A">
        <w:rPr>
          <w:color w:val="000000"/>
          <w:lang w:val="en-GB"/>
        </w:rPr>
        <w:t xml:space="preserve"> degree</w:t>
      </w:r>
      <w:r w:rsidRPr="00D1761A">
        <w:rPr>
          <w:color w:val="000000"/>
          <w:lang w:val="en-GB"/>
        </w:rPr>
        <w:t xml:space="preserve"> but also with a professional accreditation. This gives them professional status and a strong foothold for the development of their professional career.</w:t>
      </w:r>
    </w:p>
    <w:p w:rsidR="00D32A62" w:rsidRPr="00D1761A" w:rsidRDefault="00D32A62">
      <w:pPr>
        <w:spacing w:line="276" w:lineRule="auto"/>
        <w:rPr>
          <w:color w:val="000000"/>
          <w:lang w:val="en-GB"/>
        </w:rPr>
      </w:pPr>
    </w:p>
    <w:p w:rsidR="00232250" w:rsidRPr="00D1761A" w:rsidRDefault="0017078C">
      <w:pPr>
        <w:spacing w:line="276" w:lineRule="auto"/>
        <w:rPr>
          <w:color w:val="000000"/>
          <w:lang w:val="en-GB"/>
        </w:rPr>
      </w:pPr>
      <w:r w:rsidRPr="00D1761A">
        <w:rPr>
          <w:color w:val="000000"/>
          <w:lang w:val="en-GB"/>
        </w:rPr>
        <w:t>In terms of the curriculu</w:t>
      </w:r>
      <w:r w:rsidR="00722BB0" w:rsidRPr="00D1761A">
        <w:rPr>
          <w:color w:val="000000"/>
          <w:lang w:val="en-GB"/>
        </w:rPr>
        <w:t>m,</w:t>
      </w:r>
      <w:r w:rsidRPr="00D1761A">
        <w:rPr>
          <w:color w:val="000000"/>
          <w:lang w:val="en-GB"/>
        </w:rPr>
        <w:t xml:space="preserve"> the students have an excellent i</w:t>
      </w:r>
      <w:r w:rsidR="00722BB0" w:rsidRPr="00D1761A">
        <w:rPr>
          <w:color w:val="000000"/>
          <w:lang w:val="en-GB"/>
        </w:rPr>
        <w:t>n-</w:t>
      </w:r>
      <w:r w:rsidRPr="00D1761A">
        <w:rPr>
          <w:color w:val="000000"/>
          <w:lang w:val="en-GB"/>
        </w:rPr>
        <w:t>depth approach to traditional subjects which form the backbone</w:t>
      </w:r>
      <w:r w:rsidR="00722BB0" w:rsidRPr="00D1761A">
        <w:rPr>
          <w:color w:val="000000"/>
          <w:lang w:val="en-GB"/>
        </w:rPr>
        <w:t xml:space="preserve"> of</w:t>
      </w:r>
      <w:r w:rsidRPr="00D1761A">
        <w:rPr>
          <w:color w:val="000000"/>
          <w:lang w:val="en-GB"/>
        </w:rPr>
        <w:t xml:space="preserve"> restoration and conservation studies.  The emphasis on the delivery of this knowledge should not be diminished but the curriculum needs to take into account a stronger engagement with applied science.  Science needs to be incorporated into every </w:t>
      </w:r>
      <w:r w:rsidR="006C1F30" w:rsidRPr="00D1761A">
        <w:rPr>
          <w:color w:val="000000"/>
          <w:lang w:val="en-GB"/>
        </w:rPr>
        <w:t>field-related subject as an integrated topic with</w:t>
      </w:r>
      <w:r w:rsidRPr="00D1761A">
        <w:rPr>
          <w:color w:val="000000"/>
          <w:lang w:val="en-GB"/>
        </w:rPr>
        <w:t xml:space="preserve"> particular relevance to the materials that are being taught. The </w:t>
      </w:r>
      <w:r w:rsidR="006C1F30" w:rsidRPr="00D1761A">
        <w:rPr>
          <w:color w:val="000000"/>
          <w:lang w:val="en-GB"/>
        </w:rPr>
        <w:t>P</w:t>
      </w:r>
      <w:r w:rsidRPr="00D1761A">
        <w:rPr>
          <w:color w:val="000000"/>
          <w:lang w:val="en-GB"/>
        </w:rPr>
        <w:t>rogramme needs to widen out to include a base knowledge of the materials that are encountered in a w</w:t>
      </w:r>
      <w:r w:rsidR="001C202C" w:rsidRPr="00D1761A">
        <w:rPr>
          <w:color w:val="000000"/>
          <w:lang w:val="en-GB"/>
        </w:rPr>
        <w:t>ide range of heritage projects</w:t>
      </w:r>
      <w:r w:rsidR="006C1F30" w:rsidRPr="00D1761A">
        <w:rPr>
          <w:color w:val="000000"/>
          <w:lang w:val="en-GB"/>
        </w:rPr>
        <w:t>.</w:t>
      </w:r>
      <w:r w:rsidRPr="00D1761A">
        <w:rPr>
          <w:color w:val="000000"/>
          <w:lang w:val="en-GB"/>
        </w:rPr>
        <w:t xml:space="preserve"> Howeve</w:t>
      </w:r>
      <w:r w:rsidR="000F42CE" w:rsidRPr="00D1761A">
        <w:rPr>
          <w:color w:val="000000"/>
          <w:lang w:val="en-GB"/>
        </w:rPr>
        <w:t>r,</w:t>
      </w:r>
      <w:r w:rsidRPr="00D1761A">
        <w:rPr>
          <w:color w:val="000000"/>
          <w:lang w:val="en-GB"/>
        </w:rPr>
        <w:t xml:space="preserve"> it would be informative if students were able to do basic scientific analysis with all the materials they encounter which increasingly will contain modern materials.  </w:t>
      </w:r>
    </w:p>
    <w:p w:rsidR="00232250" w:rsidRPr="00D1761A" w:rsidRDefault="00232250">
      <w:pPr>
        <w:spacing w:line="276" w:lineRule="auto"/>
        <w:rPr>
          <w:color w:val="000000"/>
          <w:lang w:val="en-GB"/>
        </w:rPr>
      </w:pPr>
    </w:p>
    <w:p w:rsidR="006C1F30" w:rsidRPr="00D1761A" w:rsidRDefault="0017078C">
      <w:pPr>
        <w:spacing w:line="276" w:lineRule="auto"/>
        <w:rPr>
          <w:color w:val="000000"/>
          <w:lang w:val="en-GB"/>
        </w:rPr>
      </w:pPr>
      <w:r w:rsidRPr="00D1761A">
        <w:rPr>
          <w:color w:val="000000"/>
          <w:lang w:val="en-GB"/>
        </w:rPr>
        <w:t xml:space="preserve">The social partners at the </w:t>
      </w:r>
      <w:proofErr w:type="spellStart"/>
      <w:r w:rsidR="006C1F30" w:rsidRPr="00D1761A">
        <w:rPr>
          <w:i/>
          <w:lang w:val="en-GB"/>
        </w:rPr>
        <w:t>Pranas</w:t>
      </w:r>
      <w:proofErr w:type="spellEnd"/>
      <w:r w:rsidR="006C1F30" w:rsidRPr="00D1761A">
        <w:rPr>
          <w:i/>
          <w:lang w:val="en-GB"/>
        </w:rPr>
        <w:t xml:space="preserve"> </w:t>
      </w:r>
      <w:proofErr w:type="spellStart"/>
      <w:r w:rsidR="006C1F30" w:rsidRPr="00D1761A">
        <w:rPr>
          <w:i/>
          <w:lang w:val="en-GB"/>
        </w:rPr>
        <w:t>Gudynas</w:t>
      </w:r>
      <w:proofErr w:type="spellEnd"/>
      <w:r w:rsidR="006C1F30" w:rsidRPr="00D1761A">
        <w:rPr>
          <w:i/>
          <w:lang w:val="en-GB"/>
        </w:rPr>
        <w:t xml:space="preserve"> Centre for Restoration</w:t>
      </w:r>
      <w:r w:rsidR="006C1F30" w:rsidRPr="00D1761A">
        <w:rPr>
          <w:lang w:val="en-GB"/>
        </w:rPr>
        <w:t xml:space="preserve"> </w:t>
      </w:r>
      <w:r w:rsidRPr="00D1761A">
        <w:rPr>
          <w:color w:val="000000"/>
          <w:lang w:val="en-GB"/>
        </w:rPr>
        <w:t xml:space="preserve">showed a wide apprehension of the need for science within the programme. Perhaps even stronger direct links can be made with the centre in terms of the deliverance of teaching. There also needs to be greater emphasis on ethical decision making.  Replication is a very complex topic and it is exemplified and amplified in heritage collections and sites within Lithuania. There needs to be stronger evidence that these ethical issues are being discussed and addressed.  Preventive conservation with its emphasis on holistic care of collections and sites need to be incorporated into the MA programme in a similar way to science. </w:t>
      </w:r>
    </w:p>
    <w:p w:rsidR="00D32A62" w:rsidRPr="00D1761A" w:rsidRDefault="0017078C">
      <w:pPr>
        <w:spacing w:line="276" w:lineRule="auto"/>
        <w:rPr>
          <w:color w:val="000000"/>
          <w:lang w:val="en-GB"/>
        </w:rPr>
      </w:pPr>
      <w:r w:rsidRPr="00D1761A">
        <w:rPr>
          <w:color w:val="000000"/>
          <w:lang w:val="en-GB"/>
        </w:rPr>
        <w:t>As already discussed the students get an excellent grounding in the knowledge base o</w:t>
      </w:r>
      <w:r w:rsidR="00244C30" w:rsidRPr="00D1761A">
        <w:rPr>
          <w:color w:val="000000"/>
          <w:lang w:val="en-GB"/>
        </w:rPr>
        <w:t xml:space="preserve">f each discipline they choose. </w:t>
      </w:r>
      <w:r w:rsidRPr="00D1761A">
        <w:rPr>
          <w:color w:val="000000"/>
          <w:lang w:val="en-GB"/>
        </w:rPr>
        <w:t>Howeve</w:t>
      </w:r>
      <w:r w:rsidR="000F42CE" w:rsidRPr="00D1761A">
        <w:rPr>
          <w:color w:val="000000"/>
          <w:lang w:val="en-GB"/>
        </w:rPr>
        <w:t>r,</w:t>
      </w:r>
      <w:r w:rsidRPr="00D1761A">
        <w:rPr>
          <w:color w:val="000000"/>
          <w:lang w:val="en-GB"/>
        </w:rPr>
        <w:t xml:space="preserve"> there is a need for more practical classes in restoration/conservation techniques.  This was a need seen by both the social partners, employers and students.</w:t>
      </w:r>
    </w:p>
    <w:p w:rsidR="00D32A62" w:rsidRPr="00D1761A" w:rsidRDefault="0017078C">
      <w:pPr>
        <w:spacing w:line="276" w:lineRule="auto"/>
        <w:rPr>
          <w:color w:val="000000"/>
          <w:lang w:val="en-GB"/>
        </w:rPr>
      </w:pPr>
      <w:r w:rsidRPr="00D1761A">
        <w:rPr>
          <w:color w:val="000000"/>
          <w:lang w:val="en-GB"/>
        </w:rPr>
        <w:t xml:space="preserve">Many resources are available to the students through the library and through additional material prepared by lecturers.  However it is noted that there is a lack of resources written in English.  </w:t>
      </w:r>
      <w:r w:rsidRPr="00D1761A">
        <w:rPr>
          <w:color w:val="000000"/>
          <w:lang w:val="en-GB"/>
        </w:rPr>
        <w:lastRenderedPageBreak/>
        <w:t xml:space="preserve">This may also reflect that the development of English language needs to be given stronger emphasis.  </w:t>
      </w:r>
    </w:p>
    <w:p w:rsidR="00D32A62" w:rsidRPr="00D1761A" w:rsidRDefault="00D32A62">
      <w:pPr>
        <w:spacing w:line="276" w:lineRule="auto"/>
        <w:rPr>
          <w:color w:val="000000"/>
          <w:lang w:val="en-GB"/>
        </w:rPr>
      </w:pPr>
    </w:p>
    <w:p w:rsidR="00D32A62" w:rsidRPr="00D1761A" w:rsidRDefault="0017078C">
      <w:pPr>
        <w:spacing w:line="276" w:lineRule="auto"/>
        <w:rPr>
          <w:color w:val="000000"/>
          <w:lang w:val="en-GB"/>
        </w:rPr>
      </w:pPr>
      <w:r w:rsidRPr="00D1761A">
        <w:rPr>
          <w:color w:val="000000"/>
          <w:lang w:val="en-GB"/>
        </w:rPr>
        <w:t xml:space="preserve">The </w:t>
      </w:r>
      <w:r w:rsidR="006C1F30" w:rsidRPr="00D1761A">
        <w:rPr>
          <w:color w:val="000000"/>
          <w:lang w:val="en-GB"/>
        </w:rPr>
        <w:t>P</w:t>
      </w:r>
      <w:r w:rsidRPr="00D1761A">
        <w:rPr>
          <w:color w:val="000000"/>
          <w:lang w:val="en-GB"/>
        </w:rPr>
        <w:t>rogramme needs larger facilities particularl</w:t>
      </w:r>
      <w:r w:rsidR="000F42CE" w:rsidRPr="00D1761A">
        <w:rPr>
          <w:color w:val="000000"/>
          <w:lang w:val="en-GB"/>
        </w:rPr>
        <w:t>y for sculpture restoration</w:t>
      </w:r>
      <w:r w:rsidRPr="00D1761A">
        <w:rPr>
          <w:color w:val="000000"/>
          <w:lang w:val="en-GB"/>
        </w:rPr>
        <w:t xml:space="preserve"> and a basic laboratory would also be an advantage even though facilities outside the Academy can be used.  An enormous strength of the </w:t>
      </w:r>
      <w:r w:rsidR="006C1F30" w:rsidRPr="00D1761A">
        <w:rPr>
          <w:color w:val="000000"/>
          <w:lang w:val="en-GB"/>
        </w:rPr>
        <w:t>P</w:t>
      </w:r>
      <w:r w:rsidRPr="00D1761A">
        <w:rPr>
          <w:color w:val="000000"/>
          <w:lang w:val="en-GB"/>
        </w:rPr>
        <w:t xml:space="preserve">rogramme is the fact that students get to work on ‘real life’ projects </w:t>
      </w:r>
      <w:r w:rsidRPr="00D1761A">
        <w:rPr>
          <w:i/>
          <w:color w:val="000000"/>
          <w:lang w:val="en-GB"/>
        </w:rPr>
        <w:t xml:space="preserve">in-situ </w:t>
      </w:r>
      <w:r w:rsidRPr="00D1761A">
        <w:rPr>
          <w:color w:val="000000"/>
          <w:lang w:val="en-GB"/>
        </w:rPr>
        <w:t>so this helps to make amends for the inadequate facilities within the Academy.</w:t>
      </w:r>
    </w:p>
    <w:p w:rsidR="00D32A62" w:rsidRPr="00D1761A" w:rsidRDefault="00D32A62">
      <w:pPr>
        <w:spacing w:line="276" w:lineRule="auto"/>
        <w:rPr>
          <w:color w:val="000000"/>
          <w:lang w:val="en-GB"/>
        </w:rPr>
      </w:pPr>
    </w:p>
    <w:p w:rsidR="00D32A62" w:rsidRPr="00D1761A" w:rsidRDefault="0017078C">
      <w:pPr>
        <w:spacing w:line="276" w:lineRule="auto"/>
        <w:rPr>
          <w:color w:val="000000"/>
          <w:lang w:val="en-GB"/>
        </w:rPr>
      </w:pPr>
      <w:r w:rsidRPr="00D1761A">
        <w:rPr>
          <w:color w:val="000000"/>
          <w:lang w:val="en-GB"/>
        </w:rPr>
        <w:t xml:space="preserve">There is </w:t>
      </w:r>
      <w:proofErr w:type="gramStart"/>
      <w:r w:rsidRPr="00D1761A">
        <w:rPr>
          <w:color w:val="000000"/>
          <w:lang w:val="en-GB"/>
        </w:rPr>
        <w:t>a very good staff</w:t>
      </w:r>
      <w:proofErr w:type="gramEnd"/>
      <w:r w:rsidRPr="00D1761A">
        <w:rPr>
          <w:color w:val="000000"/>
          <w:lang w:val="en-GB"/>
        </w:rPr>
        <w:t xml:space="preserve"> to student ratio which means that students can be given a lot of individual attention and yet at the same time they have a lot of freedom to develop their independence.  The calibre of the staff is consistently excellent.</w:t>
      </w:r>
    </w:p>
    <w:p w:rsidR="00D32A62" w:rsidRPr="00D1761A" w:rsidRDefault="00D32A62">
      <w:pPr>
        <w:spacing w:line="276" w:lineRule="auto"/>
        <w:rPr>
          <w:color w:val="000000"/>
          <w:lang w:val="en-GB"/>
        </w:rPr>
      </w:pPr>
    </w:p>
    <w:p w:rsidR="00D32A62" w:rsidRDefault="0017078C">
      <w:pPr>
        <w:spacing w:line="276" w:lineRule="auto"/>
        <w:rPr>
          <w:color w:val="2E74B5"/>
          <w:lang w:val="en-GB"/>
        </w:rPr>
      </w:pPr>
      <w:r w:rsidRPr="00D1761A">
        <w:rPr>
          <w:color w:val="000000"/>
          <w:lang w:val="en-GB"/>
        </w:rPr>
        <w:t xml:space="preserve">The </w:t>
      </w:r>
      <w:r w:rsidR="006C1F30" w:rsidRPr="00D1761A">
        <w:rPr>
          <w:color w:val="000000"/>
          <w:lang w:val="en-GB"/>
        </w:rPr>
        <w:t>P</w:t>
      </w:r>
      <w:r w:rsidRPr="00D1761A">
        <w:rPr>
          <w:color w:val="000000"/>
          <w:lang w:val="en-GB"/>
        </w:rPr>
        <w:t>rogramme has in place both good internal and external monitoring processes.  Most impressive through the interviews were the responses of students that clearly showed the value they get from the programme. Social partners too showed a high level of engagement which helps to always make sure that the programme is kept up-to-date.</w:t>
      </w:r>
    </w:p>
    <w:p w:rsidR="00D32A62" w:rsidRDefault="00D32A62">
      <w:pPr>
        <w:rPr>
          <w:color w:val="2E74B5"/>
          <w:lang w:val="en-GB"/>
        </w:rPr>
      </w:pPr>
    </w:p>
    <w:p w:rsidR="00D32A62" w:rsidRDefault="00D32A62">
      <w:pPr>
        <w:rPr>
          <w:color w:val="2E74B5"/>
          <w:lang w:val="en-GB"/>
        </w:rPr>
      </w:pPr>
    </w:p>
    <w:p w:rsidR="00D32A62" w:rsidRDefault="0017078C">
      <w:pPr>
        <w:pStyle w:val="Antrat1"/>
        <w:pageBreakBefore/>
        <w:spacing w:line="360" w:lineRule="auto"/>
        <w:jc w:val="left"/>
        <w:rPr>
          <w:color w:val="00000A"/>
          <w:lang w:val="en-GB"/>
        </w:rPr>
      </w:pPr>
      <w:bookmarkStart w:id="19" w:name="_Toc500136126"/>
      <w:r>
        <w:rPr>
          <w:b/>
          <w:color w:val="00000A"/>
          <w:sz w:val="24"/>
          <w:lang w:val="en-GB"/>
        </w:rPr>
        <w:lastRenderedPageBreak/>
        <w:t>V. GENERAL ASSESSMENT</w:t>
      </w:r>
      <w:bookmarkEnd w:id="19"/>
      <w:r>
        <w:rPr>
          <w:b/>
          <w:color w:val="00000A"/>
          <w:sz w:val="24"/>
          <w:lang w:val="en-GB"/>
        </w:rPr>
        <w:t xml:space="preserve"> </w:t>
      </w:r>
    </w:p>
    <w:p w:rsidR="00D32A62" w:rsidRDefault="00D32A62">
      <w:pPr>
        <w:spacing w:line="100" w:lineRule="atLeast"/>
        <w:rPr>
          <w:color w:val="00000A"/>
          <w:lang w:val="en-GB"/>
        </w:rPr>
      </w:pPr>
    </w:p>
    <w:p w:rsidR="00D32A62" w:rsidRDefault="0017078C">
      <w:pPr>
        <w:rPr>
          <w:color w:val="00000A"/>
          <w:lang w:val="en-GB"/>
        </w:rPr>
      </w:pPr>
      <w:r>
        <w:rPr>
          <w:color w:val="00000A"/>
          <w:lang w:val="en-GB"/>
        </w:rPr>
        <w:t xml:space="preserve">The study programme </w:t>
      </w:r>
      <w:r>
        <w:rPr>
          <w:i/>
          <w:color w:val="00000A"/>
          <w:lang w:val="en-GB"/>
        </w:rPr>
        <w:t xml:space="preserve">The Restoration of Art and </w:t>
      </w:r>
      <w:proofErr w:type="spellStart"/>
      <w:r>
        <w:rPr>
          <w:i/>
          <w:color w:val="00000A"/>
          <w:lang w:val="en-GB"/>
        </w:rPr>
        <w:t>Interier</w:t>
      </w:r>
      <w:proofErr w:type="spellEnd"/>
      <w:r>
        <w:rPr>
          <w:i/>
          <w:color w:val="00000A"/>
          <w:lang w:val="en-GB"/>
        </w:rPr>
        <w:t xml:space="preserve"> Heritage</w:t>
      </w:r>
      <w:r>
        <w:rPr>
          <w:color w:val="00000A"/>
          <w:lang w:val="en-GB"/>
        </w:rPr>
        <w:t xml:space="preserve"> (state code – </w:t>
      </w:r>
      <w:r>
        <w:rPr>
          <w:color w:val="00000A"/>
          <w:lang w:val="nb-NO"/>
        </w:rPr>
        <w:t>621W91001, 6211PX006</w:t>
      </w:r>
      <w:r>
        <w:rPr>
          <w:color w:val="00000A"/>
          <w:szCs w:val="32"/>
          <w:lang w:val="en-GB"/>
        </w:rPr>
        <w:t>)</w:t>
      </w:r>
      <w:r>
        <w:rPr>
          <w:color w:val="00000A"/>
          <w:lang w:val="en-GB"/>
        </w:rPr>
        <w:t xml:space="preserve"> at Vilnius Academy of Arts is given </w:t>
      </w:r>
      <w:r>
        <w:rPr>
          <w:b/>
          <w:color w:val="00000A"/>
          <w:lang w:val="en-GB"/>
        </w:rPr>
        <w:t xml:space="preserve">positive </w:t>
      </w:r>
      <w:r>
        <w:rPr>
          <w:color w:val="00000A"/>
          <w:lang w:val="en-GB"/>
        </w:rPr>
        <w:t xml:space="preserve">evaluation. </w:t>
      </w:r>
    </w:p>
    <w:p w:rsidR="00D32A62" w:rsidRDefault="00D32A62">
      <w:pPr>
        <w:rPr>
          <w:color w:val="00000A"/>
          <w:lang w:val="en-GB"/>
        </w:rPr>
      </w:pPr>
    </w:p>
    <w:p w:rsidR="00D32A62" w:rsidRDefault="0017078C">
      <w:pPr>
        <w:rPr>
          <w:b/>
          <w:color w:val="00000A"/>
          <w:lang w:val="en-GB"/>
        </w:rPr>
      </w:pPr>
      <w:r>
        <w:rPr>
          <w:i/>
          <w:color w:val="00000A"/>
          <w:lang w:val="en-GB"/>
        </w:rPr>
        <w:t>Study programme assessment in points by evaluation areas</w:t>
      </w:r>
      <w:r>
        <w:rPr>
          <w:color w:val="00000A"/>
          <w:lang w:val="en-GB"/>
        </w:rPr>
        <w:t>.</w:t>
      </w:r>
    </w:p>
    <w:tbl>
      <w:tblPr>
        <w:tblW w:w="0" w:type="auto"/>
        <w:tblInd w:w="20" w:type="dxa"/>
        <w:tblLayout w:type="fixed"/>
        <w:tblCellMar>
          <w:left w:w="0" w:type="dxa"/>
          <w:right w:w="0" w:type="dxa"/>
        </w:tblCellMar>
        <w:tblLook w:val="0000" w:firstRow="0" w:lastRow="0" w:firstColumn="0" w:lastColumn="0" w:noHBand="0" w:noVBand="0"/>
      </w:tblPr>
      <w:tblGrid>
        <w:gridCol w:w="569"/>
        <w:gridCol w:w="6659"/>
        <w:gridCol w:w="2178"/>
      </w:tblGrid>
      <w:tr w:rsidR="00D32A62">
        <w:trPr>
          <w:trHeight w:val="60"/>
        </w:trPr>
        <w:tc>
          <w:tcPr>
            <w:tcW w:w="569" w:type="dxa"/>
            <w:tcBorders>
              <w:top w:val="single" w:sz="8" w:space="0" w:color="000000"/>
              <w:left w:val="single" w:sz="8" w:space="0" w:color="000000"/>
              <w:bottom w:val="single" w:sz="8" w:space="0" w:color="000000"/>
            </w:tcBorders>
            <w:shd w:val="clear" w:color="auto" w:fill="FFFFFF"/>
            <w:vAlign w:val="center"/>
          </w:tcPr>
          <w:p w:rsidR="00D32A62" w:rsidRDefault="0017078C">
            <w:pPr>
              <w:spacing w:line="100" w:lineRule="atLeast"/>
              <w:jc w:val="center"/>
              <w:rPr>
                <w:b/>
                <w:color w:val="00000A"/>
                <w:lang w:val="en-GB"/>
              </w:rPr>
            </w:pPr>
            <w:r>
              <w:rPr>
                <w:b/>
                <w:color w:val="00000A"/>
                <w:lang w:val="en-GB"/>
              </w:rPr>
              <w:t>No.</w:t>
            </w:r>
          </w:p>
        </w:tc>
        <w:tc>
          <w:tcPr>
            <w:tcW w:w="6659" w:type="dxa"/>
            <w:tcBorders>
              <w:top w:val="single" w:sz="8" w:space="0" w:color="000000"/>
              <w:left w:val="single" w:sz="8" w:space="0" w:color="000000"/>
              <w:bottom w:val="single" w:sz="8" w:space="0" w:color="000000"/>
            </w:tcBorders>
            <w:shd w:val="clear" w:color="auto" w:fill="FFFFFF"/>
            <w:vAlign w:val="center"/>
          </w:tcPr>
          <w:p w:rsidR="00D32A62" w:rsidRDefault="0017078C">
            <w:pPr>
              <w:spacing w:line="100" w:lineRule="atLeast"/>
              <w:jc w:val="center"/>
              <w:rPr>
                <w:b/>
                <w:color w:val="00000A"/>
                <w:lang w:val="en-GB"/>
              </w:rPr>
            </w:pPr>
            <w:r>
              <w:rPr>
                <w:b/>
                <w:color w:val="00000A"/>
                <w:lang w:val="en-GB"/>
              </w:rPr>
              <w:t>Evaluation Area</w:t>
            </w:r>
          </w:p>
        </w:tc>
        <w:tc>
          <w:tcPr>
            <w:tcW w:w="21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b/>
                <w:color w:val="00000A"/>
                <w:lang w:val="en-GB"/>
              </w:rPr>
              <w:t>Evaluation of an area in points*   </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1.</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 xml:space="preserve">Programme aims and learning outcomes </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3</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2.</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Curriculum design</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3</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3.</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Teaching staff</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4</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4.</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 xml:space="preserve">Facilities and learning resources </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3</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5.</w:t>
            </w:r>
          </w:p>
        </w:tc>
        <w:tc>
          <w:tcPr>
            <w:tcW w:w="6659" w:type="dxa"/>
            <w:tcBorders>
              <w:left w:val="single" w:sz="8" w:space="0" w:color="000000"/>
              <w:bottom w:val="single" w:sz="8" w:space="0" w:color="000000"/>
            </w:tcBorders>
            <w:shd w:val="clear" w:color="auto" w:fill="FFFFFF"/>
            <w:vAlign w:val="center"/>
          </w:tcPr>
          <w:p w:rsidR="00D32A62" w:rsidRDefault="0017078C">
            <w:pPr>
              <w:numPr>
                <w:ilvl w:val="8"/>
                <w:numId w:val="4"/>
              </w:numPr>
              <w:tabs>
                <w:tab w:val="left" w:pos="0"/>
              </w:tabs>
              <w:spacing w:line="100" w:lineRule="atLeast"/>
              <w:rPr>
                <w:color w:val="00000A"/>
                <w:lang w:val="en-GB"/>
              </w:rPr>
            </w:pPr>
            <w:r>
              <w:rPr>
                <w:color w:val="00000A"/>
                <w:lang w:val="en-GB"/>
              </w:rPr>
              <w:t xml:space="preserve">Study process and students’ performance assessment </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3</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center"/>
              <w:rPr>
                <w:color w:val="00000A"/>
                <w:lang w:val="en-GB"/>
              </w:rPr>
            </w:pPr>
            <w:r>
              <w:rPr>
                <w:color w:val="00000A"/>
                <w:lang w:val="en-GB"/>
              </w:rPr>
              <w:t>6.</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color w:val="00000A"/>
                <w:lang w:val="en-GB"/>
              </w:rPr>
            </w:pPr>
            <w:r>
              <w:rPr>
                <w:color w:val="00000A"/>
                <w:lang w:val="en-GB"/>
              </w:rPr>
              <w:t xml:space="preserve">Programme management </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color w:val="00000A"/>
                <w:lang w:val="en-GB"/>
              </w:rPr>
              <w:t>3</w:t>
            </w:r>
          </w:p>
        </w:tc>
      </w:tr>
      <w:tr w:rsidR="00D32A62">
        <w:trPr>
          <w:trHeight w:val="60"/>
        </w:trPr>
        <w:tc>
          <w:tcPr>
            <w:tcW w:w="569" w:type="dxa"/>
            <w:tcBorders>
              <w:left w:val="single" w:sz="8" w:space="0" w:color="000000"/>
              <w:bottom w:val="single" w:sz="8" w:space="0" w:color="000000"/>
            </w:tcBorders>
            <w:shd w:val="clear" w:color="auto" w:fill="FFFFFF"/>
            <w:vAlign w:val="center"/>
          </w:tcPr>
          <w:p w:rsidR="00D32A62" w:rsidRDefault="0017078C">
            <w:pPr>
              <w:spacing w:line="100" w:lineRule="atLeast"/>
              <w:jc w:val="left"/>
              <w:rPr>
                <w:b/>
                <w:bCs/>
                <w:color w:val="00000A"/>
                <w:lang w:val="en-GB"/>
              </w:rPr>
            </w:pPr>
            <w:r>
              <w:rPr>
                <w:color w:val="00000A"/>
                <w:lang w:val="en-GB"/>
              </w:rPr>
              <w:t> </w:t>
            </w:r>
          </w:p>
        </w:tc>
        <w:tc>
          <w:tcPr>
            <w:tcW w:w="6659" w:type="dxa"/>
            <w:tcBorders>
              <w:left w:val="single" w:sz="8" w:space="0" w:color="000000"/>
              <w:bottom w:val="single" w:sz="8" w:space="0" w:color="000000"/>
            </w:tcBorders>
            <w:shd w:val="clear" w:color="auto" w:fill="FFFFFF"/>
            <w:vAlign w:val="center"/>
          </w:tcPr>
          <w:p w:rsidR="00D32A62" w:rsidRDefault="0017078C">
            <w:pPr>
              <w:spacing w:line="100" w:lineRule="atLeast"/>
              <w:jc w:val="right"/>
              <w:rPr>
                <w:b/>
                <w:color w:val="00000A"/>
                <w:lang w:val="en-GB"/>
              </w:rPr>
            </w:pPr>
            <w:r>
              <w:rPr>
                <w:b/>
                <w:bCs/>
                <w:color w:val="00000A"/>
                <w:lang w:val="en-GB"/>
              </w:rPr>
              <w:t>Total:</w:t>
            </w:r>
            <w:r>
              <w:rPr>
                <w:color w:val="00000A"/>
                <w:lang w:val="en-GB"/>
              </w:rPr>
              <w:t> </w:t>
            </w:r>
          </w:p>
        </w:tc>
        <w:tc>
          <w:tcPr>
            <w:tcW w:w="2178" w:type="dxa"/>
            <w:tcBorders>
              <w:left w:val="single" w:sz="8" w:space="0" w:color="000000"/>
              <w:bottom w:val="single" w:sz="8" w:space="0" w:color="000000"/>
              <w:right w:val="single" w:sz="8" w:space="0" w:color="000000"/>
            </w:tcBorders>
            <w:shd w:val="clear" w:color="auto" w:fill="FFFFFF"/>
            <w:vAlign w:val="center"/>
          </w:tcPr>
          <w:p w:rsidR="00D32A62" w:rsidRDefault="0017078C">
            <w:pPr>
              <w:spacing w:line="100" w:lineRule="atLeast"/>
              <w:jc w:val="center"/>
            </w:pPr>
            <w:r>
              <w:rPr>
                <w:b/>
                <w:color w:val="00000A"/>
                <w:lang w:val="en-GB"/>
              </w:rPr>
              <w:t>19</w:t>
            </w:r>
          </w:p>
        </w:tc>
      </w:tr>
    </w:tbl>
    <w:p w:rsidR="00D32A62" w:rsidRDefault="0017078C">
      <w:pPr>
        <w:spacing w:line="100" w:lineRule="atLeast"/>
        <w:rPr>
          <w:color w:val="00000A"/>
          <w:sz w:val="20"/>
          <w:szCs w:val="20"/>
          <w:lang w:val="en-GB"/>
        </w:rPr>
      </w:pPr>
      <w:r>
        <w:rPr>
          <w:color w:val="00000A"/>
          <w:sz w:val="20"/>
          <w:szCs w:val="20"/>
          <w:lang w:val="en-GB"/>
        </w:rPr>
        <w:t>*1 (unsatisfactory) - there are essential shortcomings that must be eliminated;</w:t>
      </w:r>
    </w:p>
    <w:p w:rsidR="00D32A62" w:rsidRDefault="0017078C">
      <w:pPr>
        <w:spacing w:line="100" w:lineRule="atLeast"/>
        <w:rPr>
          <w:color w:val="00000A"/>
          <w:sz w:val="20"/>
          <w:szCs w:val="20"/>
          <w:lang w:val="en-GB"/>
        </w:rPr>
      </w:pPr>
      <w:r>
        <w:rPr>
          <w:color w:val="00000A"/>
          <w:sz w:val="20"/>
          <w:szCs w:val="20"/>
          <w:lang w:val="en-GB"/>
        </w:rPr>
        <w:t>2 (satisfactory) - meets the established minimum requirements, needs improvement;</w:t>
      </w:r>
    </w:p>
    <w:p w:rsidR="00D32A62" w:rsidRDefault="0017078C">
      <w:pPr>
        <w:spacing w:line="100" w:lineRule="atLeast"/>
        <w:rPr>
          <w:color w:val="00000A"/>
          <w:sz w:val="20"/>
          <w:szCs w:val="20"/>
          <w:lang w:val="en-GB"/>
        </w:rPr>
      </w:pPr>
      <w:r>
        <w:rPr>
          <w:color w:val="00000A"/>
          <w:sz w:val="20"/>
          <w:szCs w:val="20"/>
          <w:lang w:val="en-GB"/>
        </w:rPr>
        <w:t>3 (good) - the field develops systematically, has distinctive features;</w:t>
      </w:r>
    </w:p>
    <w:p w:rsidR="00D32A62" w:rsidRDefault="0017078C">
      <w:pPr>
        <w:spacing w:line="100" w:lineRule="atLeast"/>
        <w:rPr>
          <w:color w:val="00000A"/>
          <w:lang w:val="en-GB"/>
        </w:rPr>
      </w:pPr>
      <w:r>
        <w:rPr>
          <w:color w:val="00000A"/>
          <w:sz w:val="20"/>
          <w:szCs w:val="20"/>
          <w:lang w:val="en-GB"/>
        </w:rPr>
        <w:t>4 (very good) - the field is exceptionally good.</w:t>
      </w:r>
    </w:p>
    <w:p w:rsidR="00D32A62" w:rsidRDefault="00D32A62">
      <w:pPr>
        <w:rPr>
          <w:color w:val="00000A"/>
          <w:lang w:val="en-GB"/>
        </w:rPr>
      </w:pPr>
    </w:p>
    <w:p w:rsidR="00D32A62" w:rsidRDefault="00D32A62">
      <w:pPr>
        <w:rPr>
          <w:color w:val="00000A"/>
          <w:lang w:val="en-GB"/>
        </w:rPr>
      </w:pPr>
    </w:p>
    <w:tbl>
      <w:tblPr>
        <w:tblW w:w="15832" w:type="dxa"/>
        <w:tblInd w:w="108" w:type="dxa"/>
        <w:tblLayout w:type="fixed"/>
        <w:tblLook w:val="0000" w:firstRow="0" w:lastRow="0" w:firstColumn="0" w:lastColumn="0" w:noHBand="0" w:noVBand="0"/>
      </w:tblPr>
      <w:tblGrid>
        <w:gridCol w:w="3975"/>
        <w:gridCol w:w="5381"/>
        <w:gridCol w:w="6476"/>
      </w:tblGrid>
      <w:tr w:rsidR="00C90834" w:rsidTr="00C90834">
        <w:trPr>
          <w:trHeight w:val="397"/>
        </w:trPr>
        <w:tc>
          <w:tcPr>
            <w:tcW w:w="3975"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roofErr w:type="spellStart"/>
            <w:r>
              <w:rPr>
                <w:rFonts w:ascii="Times New Roman" w:hAnsi="Times New Roman" w:cs="Times New Roman"/>
                <w:color w:val="00000A"/>
                <w:lang w:val="en-GB"/>
              </w:rPr>
              <w:t>Grupės</w:t>
            </w:r>
            <w:proofErr w:type="spellEnd"/>
            <w:r>
              <w:rPr>
                <w:rFonts w:ascii="Times New Roman" w:hAnsi="Times New Roman" w:cs="Times New Roman"/>
                <w:color w:val="00000A"/>
                <w:lang w:val="en-GB"/>
              </w:rPr>
              <w:t xml:space="preserve"> </w:t>
            </w:r>
            <w:proofErr w:type="spellStart"/>
            <w:r>
              <w:rPr>
                <w:rFonts w:ascii="Times New Roman" w:hAnsi="Times New Roman" w:cs="Times New Roman"/>
                <w:color w:val="00000A"/>
                <w:lang w:val="en-GB"/>
              </w:rPr>
              <w:t>vadovas</w:t>
            </w:r>
            <w:proofErr w:type="spellEnd"/>
            <w:r>
              <w:rPr>
                <w:rFonts w:ascii="Times New Roman" w:hAnsi="Times New Roman" w:cs="Times New Roman"/>
                <w:color w:val="00000A"/>
                <w:lang w:val="en-GB"/>
              </w:rPr>
              <w:t>:</w:t>
            </w:r>
          </w:p>
          <w:p w:rsidR="00C90834" w:rsidRDefault="00C90834">
            <w:pPr>
              <w:pStyle w:val="Antrats"/>
              <w:tabs>
                <w:tab w:val="clear" w:pos="4153"/>
                <w:tab w:val="clear" w:pos="8306"/>
              </w:tabs>
              <w:rPr>
                <w:rFonts w:ascii="Times New Roman" w:hAnsi="Times New Roman" w:cs="Times New Roman"/>
                <w:color w:val="00000A"/>
                <w:lang w:val="en-GB"/>
              </w:rPr>
            </w:pPr>
            <w:r>
              <w:rPr>
                <w:rFonts w:ascii="Times New Roman" w:hAnsi="Times New Roman" w:cs="Times New Roman"/>
                <w:color w:val="00000A"/>
                <w:lang w:val="en-GB"/>
              </w:rPr>
              <w:t>Team leader:</w:t>
            </w:r>
          </w:p>
          <w:p w:rsidR="00C90834" w:rsidRDefault="00C90834">
            <w:pPr>
              <w:pStyle w:val="Antrats"/>
              <w:tabs>
                <w:tab w:val="clear" w:pos="4153"/>
                <w:tab w:val="clear" w:pos="8306"/>
              </w:tabs>
              <w:rPr>
                <w:rFonts w:ascii="Times New Roman" w:hAnsi="Times New Roman" w:cs="Times New Roman"/>
                <w:color w:val="00000A"/>
                <w:lang w:val="en-GB"/>
              </w:rPr>
            </w:pPr>
          </w:p>
        </w:tc>
        <w:tc>
          <w:tcPr>
            <w:tcW w:w="5381"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clear" w:pos="4153"/>
                <w:tab w:val="clear" w:pos="8306"/>
              </w:tabs>
              <w:rPr>
                <w:rFonts w:ascii="Times New Roman" w:hAnsi="Times New Roman" w:cs="Times New Roman"/>
                <w:color w:val="00000A"/>
                <w:lang w:val="en-GB"/>
              </w:rPr>
            </w:pPr>
            <w:r>
              <w:rPr>
                <w:rFonts w:ascii="Times New Roman" w:hAnsi="Times New Roman" w:cs="Times New Roman"/>
                <w:color w:val="00000A"/>
                <w:lang w:val="en-GB"/>
              </w:rPr>
              <w:t>Prof. Atis Kampars</w:t>
            </w:r>
          </w:p>
          <w:p w:rsidR="00C90834" w:rsidRDefault="00C90834">
            <w:pPr>
              <w:pStyle w:val="Antrats"/>
              <w:tabs>
                <w:tab w:val="clear" w:pos="4153"/>
                <w:tab w:val="clear" w:pos="8306"/>
              </w:tabs>
              <w:rPr>
                <w:rFonts w:ascii="Times New Roman" w:hAnsi="Times New Roman" w:cs="Times New Roman"/>
                <w:color w:val="00000A"/>
                <w:lang w:val="en-GB"/>
              </w:rPr>
            </w:pPr>
          </w:p>
        </w:tc>
        <w:tc>
          <w:tcPr>
            <w:tcW w:w="6476" w:type="dxa"/>
            <w:vMerge w:val="restart"/>
            <w:tcBorders>
              <w:left w:val="single" w:sz="4" w:space="0" w:color="000000"/>
              <w:right w:val="single" w:sz="4" w:space="0" w:color="000000"/>
            </w:tcBorders>
            <w:shd w:val="clear" w:color="auto" w:fill="FFFFFF"/>
            <w:vAlign w:val="center"/>
          </w:tcPr>
          <w:p w:rsidR="00C90834" w:rsidRDefault="00C90834">
            <w:pPr>
              <w:suppressAutoHyphens w:val="0"/>
              <w:spacing w:line="100" w:lineRule="atLeast"/>
              <w:jc w:val="left"/>
              <w:rPr>
                <w:color w:val="00000A"/>
                <w:lang w:val="en-GB"/>
              </w:rPr>
            </w:pPr>
          </w:p>
          <w:p w:rsidR="00C90834" w:rsidRDefault="00C90834">
            <w:pPr>
              <w:pStyle w:val="Antrats"/>
              <w:tabs>
                <w:tab w:val="clear" w:pos="4153"/>
                <w:tab w:val="clear" w:pos="8306"/>
              </w:tabs>
              <w:rPr>
                <w:rFonts w:ascii="Times New Roman" w:hAnsi="Times New Roman" w:cs="Times New Roman"/>
                <w:color w:val="00000A"/>
                <w:lang w:val="en-GB"/>
              </w:rPr>
            </w:pPr>
          </w:p>
        </w:tc>
      </w:tr>
      <w:tr w:rsidR="00C90834" w:rsidTr="00C90834">
        <w:trPr>
          <w:trHeight w:val="397"/>
        </w:trPr>
        <w:tc>
          <w:tcPr>
            <w:tcW w:w="3975"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roofErr w:type="spellStart"/>
            <w:r>
              <w:rPr>
                <w:rFonts w:ascii="Times New Roman" w:hAnsi="Times New Roman" w:cs="Times New Roman"/>
                <w:color w:val="00000A"/>
                <w:lang w:val="en-GB"/>
              </w:rPr>
              <w:t>Grupės</w:t>
            </w:r>
            <w:proofErr w:type="spellEnd"/>
            <w:r>
              <w:rPr>
                <w:rFonts w:ascii="Times New Roman" w:hAnsi="Times New Roman" w:cs="Times New Roman"/>
                <w:color w:val="00000A"/>
                <w:lang w:val="en-GB"/>
              </w:rPr>
              <w:t xml:space="preserve"> </w:t>
            </w:r>
            <w:proofErr w:type="spellStart"/>
            <w:r>
              <w:rPr>
                <w:rFonts w:ascii="Times New Roman" w:hAnsi="Times New Roman" w:cs="Times New Roman"/>
                <w:color w:val="00000A"/>
                <w:lang w:val="en-GB"/>
              </w:rPr>
              <w:t>nariai</w:t>
            </w:r>
            <w:proofErr w:type="spellEnd"/>
            <w:r>
              <w:rPr>
                <w:rFonts w:ascii="Times New Roman" w:hAnsi="Times New Roman" w:cs="Times New Roman"/>
                <w:color w:val="00000A"/>
                <w:lang w:val="en-GB"/>
              </w:rPr>
              <w:t>:</w:t>
            </w:r>
          </w:p>
          <w:p w:rsidR="00C90834" w:rsidRDefault="00C90834">
            <w:pPr>
              <w:pStyle w:val="Antrats"/>
              <w:tabs>
                <w:tab w:val="clear" w:pos="4153"/>
                <w:tab w:val="clear" w:pos="8306"/>
              </w:tabs>
              <w:rPr>
                <w:rFonts w:ascii="Times New Roman" w:hAnsi="Times New Roman" w:cs="Times New Roman"/>
                <w:color w:val="00000A"/>
                <w:lang w:val="en-GB"/>
              </w:rPr>
            </w:pPr>
            <w:r>
              <w:rPr>
                <w:rFonts w:ascii="Times New Roman" w:hAnsi="Times New Roman" w:cs="Times New Roman"/>
                <w:color w:val="00000A"/>
                <w:lang w:val="en-GB"/>
              </w:rPr>
              <w:t>Team members:</w:t>
            </w:r>
          </w:p>
          <w:p w:rsidR="00C90834" w:rsidRDefault="00C90834">
            <w:pPr>
              <w:pStyle w:val="Antrats"/>
              <w:tabs>
                <w:tab w:val="clear" w:pos="4153"/>
                <w:tab w:val="clear" w:pos="8306"/>
              </w:tabs>
              <w:rPr>
                <w:rFonts w:ascii="Times New Roman" w:hAnsi="Times New Roman" w:cs="Times New Roman"/>
                <w:color w:val="00000A"/>
                <w:lang w:val="en-GB"/>
              </w:rPr>
            </w:pPr>
          </w:p>
        </w:tc>
        <w:tc>
          <w:tcPr>
            <w:tcW w:w="5381"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r>
              <w:rPr>
                <w:rFonts w:ascii="Times New Roman" w:hAnsi="Times New Roman" w:cs="Times New Roman"/>
                <w:color w:val="00000A"/>
                <w:lang w:val="en-GB"/>
              </w:rPr>
              <w:t>Lect. Carlotta Fuhs</w:t>
            </w:r>
          </w:p>
        </w:tc>
        <w:tc>
          <w:tcPr>
            <w:tcW w:w="6476" w:type="dxa"/>
            <w:vMerge/>
            <w:tcBorders>
              <w:left w:val="single" w:sz="4" w:space="0" w:color="000000"/>
              <w:right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
        </w:tc>
      </w:tr>
      <w:tr w:rsidR="00C90834" w:rsidTr="00C90834">
        <w:trPr>
          <w:trHeight w:val="397"/>
        </w:trPr>
        <w:tc>
          <w:tcPr>
            <w:tcW w:w="3975"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clear" w:pos="4153"/>
                <w:tab w:val="clear" w:pos="8306"/>
              </w:tabs>
              <w:rPr>
                <w:rFonts w:ascii="Times New Roman" w:hAnsi="Times New Roman" w:cs="Times New Roman"/>
                <w:color w:val="00000A"/>
                <w:lang w:val="en-GB"/>
              </w:rPr>
            </w:pPr>
          </w:p>
          <w:p w:rsidR="00C90834" w:rsidRDefault="00C90834">
            <w:pPr>
              <w:pStyle w:val="Antrats"/>
              <w:tabs>
                <w:tab w:val="clear" w:pos="4153"/>
                <w:tab w:val="clear" w:pos="8306"/>
              </w:tabs>
              <w:rPr>
                <w:rFonts w:ascii="Times New Roman" w:hAnsi="Times New Roman" w:cs="Times New Roman"/>
                <w:color w:val="00000A"/>
                <w:lang w:val="en-GB"/>
              </w:rPr>
            </w:pPr>
          </w:p>
        </w:tc>
        <w:tc>
          <w:tcPr>
            <w:tcW w:w="5381"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r>
              <w:rPr>
                <w:rFonts w:ascii="Times New Roman" w:hAnsi="Times New Roman" w:cs="Times New Roman"/>
                <w:color w:val="00000A"/>
                <w:lang w:val="en-GB"/>
              </w:rPr>
              <w:t>Lect. Jocelyn Cuming</w:t>
            </w:r>
          </w:p>
        </w:tc>
        <w:tc>
          <w:tcPr>
            <w:tcW w:w="6476" w:type="dxa"/>
            <w:vMerge/>
            <w:tcBorders>
              <w:left w:val="single" w:sz="4" w:space="0" w:color="000000"/>
              <w:right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
        </w:tc>
      </w:tr>
      <w:tr w:rsidR="00C90834" w:rsidTr="00C90834">
        <w:trPr>
          <w:trHeight w:val="397"/>
        </w:trPr>
        <w:tc>
          <w:tcPr>
            <w:tcW w:w="3975"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clear" w:pos="4153"/>
                <w:tab w:val="clear" w:pos="8306"/>
              </w:tabs>
              <w:rPr>
                <w:rFonts w:ascii="Times New Roman" w:hAnsi="Times New Roman" w:cs="Times New Roman"/>
                <w:color w:val="00000A"/>
                <w:lang w:val="en-GB"/>
              </w:rPr>
            </w:pPr>
          </w:p>
          <w:p w:rsidR="00C90834" w:rsidRDefault="00C90834">
            <w:pPr>
              <w:pStyle w:val="Antrats"/>
              <w:tabs>
                <w:tab w:val="clear" w:pos="4153"/>
                <w:tab w:val="clear" w:pos="8306"/>
              </w:tabs>
              <w:rPr>
                <w:rFonts w:ascii="Times New Roman" w:hAnsi="Times New Roman" w:cs="Times New Roman"/>
                <w:color w:val="00000A"/>
                <w:lang w:val="en-GB"/>
              </w:rPr>
            </w:pPr>
          </w:p>
        </w:tc>
        <w:tc>
          <w:tcPr>
            <w:tcW w:w="5381"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r>
              <w:rPr>
                <w:rFonts w:ascii="Times New Roman" w:hAnsi="Times New Roman" w:cs="Times New Roman"/>
                <w:color w:val="00000A"/>
                <w:lang w:val="en-GB"/>
              </w:rPr>
              <w:t>Mr. Arūnas Boruta</w:t>
            </w:r>
          </w:p>
        </w:tc>
        <w:tc>
          <w:tcPr>
            <w:tcW w:w="6476" w:type="dxa"/>
            <w:vMerge/>
            <w:tcBorders>
              <w:left w:val="single" w:sz="4" w:space="0" w:color="000000"/>
              <w:right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
        </w:tc>
      </w:tr>
      <w:tr w:rsidR="00C90834" w:rsidTr="00C90834">
        <w:trPr>
          <w:trHeight w:val="397"/>
        </w:trPr>
        <w:tc>
          <w:tcPr>
            <w:tcW w:w="3975"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clear" w:pos="4153"/>
                <w:tab w:val="clear" w:pos="8306"/>
              </w:tabs>
              <w:rPr>
                <w:rFonts w:ascii="Times New Roman" w:hAnsi="Times New Roman" w:cs="Times New Roman"/>
                <w:color w:val="00000A"/>
                <w:lang w:val="en-GB"/>
              </w:rPr>
            </w:pPr>
          </w:p>
          <w:p w:rsidR="00C90834" w:rsidRDefault="00C90834">
            <w:pPr>
              <w:pStyle w:val="Antrats"/>
              <w:tabs>
                <w:tab w:val="clear" w:pos="4153"/>
                <w:tab w:val="clear" w:pos="8306"/>
              </w:tabs>
              <w:rPr>
                <w:rFonts w:ascii="Times New Roman" w:hAnsi="Times New Roman" w:cs="Times New Roman"/>
                <w:color w:val="00000A"/>
                <w:lang w:val="en-GB"/>
              </w:rPr>
            </w:pPr>
          </w:p>
        </w:tc>
        <w:tc>
          <w:tcPr>
            <w:tcW w:w="5381" w:type="dxa"/>
            <w:tcBorders>
              <w:top w:val="single" w:sz="4" w:space="0" w:color="000000"/>
              <w:left w:val="single" w:sz="4" w:space="0" w:color="000000"/>
              <w:bottom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r>
              <w:rPr>
                <w:rFonts w:ascii="Times New Roman" w:hAnsi="Times New Roman" w:cs="Times New Roman"/>
                <w:color w:val="00000A"/>
                <w:lang w:val="en-GB"/>
              </w:rPr>
              <w:t>Mr. Laurynas Nikelis</w:t>
            </w:r>
          </w:p>
        </w:tc>
        <w:tc>
          <w:tcPr>
            <w:tcW w:w="6476" w:type="dxa"/>
            <w:vMerge/>
            <w:tcBorders>
              <w:left w:val="single" w:sz="4" w:space="0" w:color="000000"/>
              <w:right w:val="single" w:sz="4" w:space="0" w:color="000000"/>
            </w:tcBorders>
            <w:shd w:val="clear" w:color="auto" w:fill="FFFFFF"/>
            <w:vAlign w:val="center"/>
          </w:tcPr>
          <w:p w:rsidR="00C90834" w:rsidRDefault="00C90834">
            <w:pPr>
              <w:pStyle w:val="Antrats"/>
              <w:tabs>
                <w:tab w:val="left" w:pos="720"/>
              </w:tabs>
              <w:rPr>
                <w:rFonts w:ascii="Times New Roman" w:hAnsi="Times New Roman" w:cs="Times New Roman"/>
                <w:color w:val="00000A"/>
                <w:lang w:val="en-GB"/>
              </w:rPr>
            </w:pPr>
          </w:p>
        </w:tc>
      </w:tr>
    </w:tbl>
    <w:p w:rsidR="00D32A62" w:rsidRDefault="00D32A62">
      <w:pPr>
        <w:rPr>
          <w:color w:val="00000A"/>
          <w:lang w:val="en-GB"/>
        </w:rPr>
      </w:pPr>
    </w:p>
    <w:p w:rsidR="0017078C" w:rsidRDefault="0017078C"/>
    <w:p w:rsidR="002B3058" w:rsidRDefault="002B3058"/>
    <w:p w:rsidR="002B3058" w:rsidRDefault="002B3058"/>
    <w:p w:rsidR="002B3058" w:rsidRDefault="002B3058"/>
    <w:p w:rsidR="002B3058" w:rsidRDefault="002B3058"/>
    <w:p w:rsidR="002B3058" w:rsidRDefault="002B3058"/>
    <w:p w:rsidR="002B3058" w:rsidRDefault="002B3058"/>
    <w:p w:rsidR="002B3058" w:rsidRDefault="002B3058"/>
    <w:p w:rsidR="002B3058" w:rsidRDefault="002B3058" w:rsidP="002B3058">
      <w:pPr>
        <w:jc w:val="right"/>
      </w:pPr>
      <w:r>
        <w:rPr>
          <w:b/>
        </w:rPr>
        <w:lastRenderedPageBreak/>
        <w:t>Vertimas iš anglų kalbos</w:t>
      </w:r>
    </w:p>
    <w:p w:rsidR="002B3058" w:rsidRDefault="002B3058" w:rsidP="002B3058">
      <w:pPr>
        <w:jc w:val="center"/>
        <w:rPr>
          <w:sz w:val="20"/>
        </w:rPr>
      </w:pPr>
    </w:p>
    <w:p w:rsidR="002B3058" w:rsidRDefault="002B3058" w:rsidP="002B3058">
      <w:pPr>
        <w:pStyle w:val="Antrats"/>
        <w:tabs>
          <w:tab w:val="left" w:pos="1080"/>
        </w:tabs>
        <w:jc w:val="center"/>
        <w:rPr>
          <w:b/>
          <w:caps/>
          <w:sz w:val="20"/>
          <w:szCs w:val="20"/>
        </w:rPr>
      </w:pPr>
      <w:r>
        <w:rPr>
          <w:b/>
          <w:caps/>
          <w:sz w:val="20"/>
          <w:szCs w:val="20"/>
        </w:rPr>
        <w:t xml:space="preserve">Vilniaus dailės akademijos Antrosios pakopos studijų programos  </w:t>
      </w:r>
      <w:r>
        <w:rPr>
          <w:b/>
          <w:i/>
          <w:caps/>
          <w:sz w:val="20"/>
          <w:szCs w:val="20"/>
        </w:rPr>
        <w:t xml:space="preserve">Dailės ir interjero restauravimas  </w:t>
      </w:r>
      <w:r>
        <w:rPr>
          <w:b/>
          <w:caps/>
          <w:sz w:val="20"/>
          <w:szCs w:val="20"/>
        </w:rPr>
        <w:t xml:space="preserve">(valstybinis kodas – </w:t>
      </w:r>
      <w:r>
        <w:rPr>
          <w:b/>
          <w:sz w:val="20"/>
          <w:szCs w:val="20"/>
        </w:rPr>
        <w:t>621W91001, 6211PX006</w:t>
      </w:r>
      <w:r>
        <w:rPr>
          <w:b/>
          <w:caps/>
          <w:sz w:val="20"/>
          <w:szCs w:val="20"/>
        </w:rPr>
        <w:t xml:space="preserve">) </w:t>
      </w:r>
      <w:r>
        <w:rPr>
          <w:b/>
          <w:color w:val="000000"/>
          <w:sz w:val="20"/>
          <w:szCs w:val="20"/>
        </w:rPr>
        <w:t xml:space="preserve">2017-12-19 </w:t>
      </w:r>
      <w:r>
        <w:rPr>
          <w:b/>
          <w:caps/>
          <w:sz w:val="20"/>
          <w:szCs w:val="20"/>
        </w:rPr>
        <w:t xml:space="preserve">ekspertinio vertinimo išvadų NR. </w:t>
      </w:r>
      <w:r>
        <w:rPr>
          <w:b/>
          <w:sz w:val="20"/>
          <w:szCs w:val="20"/>
        </w:rPr>
        <w:t xml:space="preserve">SV4-247 </w:t>
      </w:r>
      <w:r>
        <w:rPr>
          <w:b/>
          <w:caps/>
          <w:sz w:val="20"/>
          <w:szCs w:val="20"/>
        </w:rPr>
        <w:t>IŠRAŠAS</w:t>
      </w:r>
    </w:p>
    <w:p w:rsidR="002B3058" w:rsidRDefault="002B3058" w:rsidP="002B3058">
      <w:pPr>
        <w:pStyle w:val="Antrats"/>
        <w:tabs>
          <w:tab w:val="left" w:pos="1080"/>
        </w:tabs>
        <w:jc w:val="center"/>
        <w:rPr>
          <w:b/>
          <w:caps/>
        </w:rPr>
      </w:pPr>
    </w:p>
    <w:p w:rsidR="002B3058" w:rsidRDefault="002B3058" w:rsidP="002B3058">
      <w:pPr>
        <w:rPr>
          <w:caps/>
          <w:sz w:val="16"/>
        </w:rPr>
      </w:pPr>
    </w:p>
    <w:p w:rsidR="002B3058" w:rsidRDefault="002B3058" w:rsidP="002B3058">
      <w:pPr>
        <w:rPr>
          <w:b/>
          <w:color w:val="632423"/>
        </w:rPr>
      </w:pPr>
      <w:r>
        <w:rPr>
          <w:b/>
          <w:color w:val="632423"/>
        </w:rPr>
        <w:t xml:space="preserve">V. APIBENDRINAMASIS ĮVERTINIMAS </w:t>
      </w:r>
    </w:p>
    <w:p w:rsidR="002B3058" w:rsidRDefault="002B3058" w:rsidP="002B3058">
      <w:pPr>
        <w:rPr>
          <w:sz w:val="16"/>
        </w:rPr>
      </w:pPr>
    </w:p>
    <w:p w:rsidR="002B3058" w:rsidRDefault="002B3058" w:rsidP="002B3058">
      <w:r>
        <w:rPr>
          <w:color w:val="000000"/>
        </w:rPr>
        <w:t xml:space="preserve">Vilniaus dailės akademijos </w:t>
      </w:r>
      <w:r>
        <w:t xml:space="preserve">studijų programa </w:t>
      </w:r>
      <w:r>
        <w:rPr>
          <w:i/>
          <w:color w:val="000000"/>
        </w:rPr>
        <w:t xml:space="preserve">Dailės ir interjero restauravimas </w:t>
      </w:r>
      <w:r>
        <w:t>(valstybinis kodas – 621W91001, 6211PX006</w:t>
      </w:r>
      <w:r>
        <w:rPr>
          <w:szCs w:val="32"/>
        </w:rPr>
        <w:t>)</w:t>
      </w:r>
      <w:r>
        <w:t xml:space="preserve"> vertinama </w:t>
      </w:r>
      <w:r>
        <w:rPr>
          <w:b/>
        </w:rPr>
        <w:t>teigiamai</w:t>
      </w:r>
      <w:r>
        <w:t xml:space="preserve">. </w:t>
      </w:r>
    </w:p>
    <w:p w:rsidR="002B3058" w:rsidRDefault="002B3058" w:rsidP="002B3058">
      <w:pPr>
        <w:rPr>
          <w:sz w:val="16"/>
        </w:rPr>
      </w:pPr>
    </w:p>
    <w:tbl>
      <w:tblPr>
        <w:tblW w:w="0" w:type="auto"/>
        <w:tblInd w:w="108" w:type="dxa"/>
        <w:tblCellMar>
          <w:left w:w="0" w:type="dxa"/>
          <w:right w:w="0" w:type="dxa"/>
        </w:tblCellMar>
        <w:tblLook w:val="04A0" w:firstRow="1" w:lastRow="0" w:firstColumn="1" w:lastColumn="0" w:noHBand="0" w:noVBand="1"/>
      </w:tblPr>
      <w:tblGrid>
        <w:gridCol w:w="854"/>
        <w:gridCol w:w="6886"/>
        <w:gridCol w:w="1722"/>
      </w:tblGrid>
      <w:tr w:rsidR="002B3058" w:rsidTr="002B3058">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b/>
                <w:color w:val="632423"/>
                <w:lang w:val="en-GB" w:eastAsia="en-US"/>
              </w:rPr>
            </w:pPr>
            <w:r>
              <w:rPr>
                <w:b/>
                <w:color w:val="632423"/>
              </w:rPr>
              <w:t>Eil.</w:t>
            </w:r>
          </w:p>
          <w:p w:rsidR="002B3058" w:rsidRDefault="002B3058">
            <w:pPr>
              <w:jc w:val="center"/>
              <w:rPr>
                <w:b/>
                <w:color w:val="632423"/>
                <w:lang w:val="en-GB" w:eastAsia="en-US"/>
              </w:rPr>
            </w:pPr>
            <w:r>
              <w:rPr>
                <w:b/>
                <w:color w:val="632423"/>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b/>
                <w:color w:val="632423"/>
                <w:lang w:val="en-GB" w:eastAsia="en-US"/>
              </w:rPr>
            </w:pPr>
            <w:r>
              <w:rPr>
                <w:b/>
                <w:color w:val="632423"/>
              </w:rPr>
              <w:t>Vertinimo sritis</w:t>
            </w:r>
          </w:p>
          <w:p w:rsidR="002B3058" w:rsidRDefault="002B3058">
            <w:pPr>
              <w:jc w:val="center"/>
              <w:rPr>
                <w:b/>
                <w:color w:val="632423"/>
                <w:lang w:val="en-GB" w:eastAsia="en-US"/>
              </w:rPr>
            </w:pPr>
            <w:r>
              <w:rPr>
                <w:b/>
                <w:color w:val="632423"/>
              </w:rPr>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b/>
                <w:color w:val="632423"/>
                <w:lang w:val="en-GB" w:eastAsia="en-US"/>
              </w:rPr>
            </w:pPr>
            <w:r>
              <w:rPr>
                <w:b/>
                <w:color w:val="632423"/>
              </w:rPr>
              <w:t>Srities įvertinimas, balais*</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3</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3</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4</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3</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3</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2B3058" w:rsidRDefault="002B3058">
            <w:pPr>
              <w:jc w:val="center"/>
              <w:rPr>
                <w:lang w:val="en-GB" w:eastAsia="en-US"/>
              </w:rPr>
            </w:pPr>
            <w: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rPr>
                <w:lang w:val="en-GB" w:eastAsia="en-US"/>
              </w:rPr>
            </w:pPr>
            <w: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t>3</w:t>
            </w:r>
          </w:p>
        </w:tc>
      </w:tr>
      <w:tr w:rsidR="002B3058" w:rsidTr="002B305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B3058" w:rsidRDefault="002B3058">
            <w:pPr>
              <w:jc w:val="center"/>
              <w:rPr>
                <w:lang w:val="en-GB" w:eastAsia="en-US"/>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2B3058" w:rsidRDefault="002B3058">
            <w:pPr>
              <w:jc w:val="right"/>
              <w:rPr>
                <w:lang w:val="en-GB" w:eastAsia="en-US"/>
              </w:rPr>
            </w:pPr>
            <w:r>
              <w:rPr>
                <w:b/>
                <w:bCs/>
              </w:rPr>
              <w:t>Iš viso:</w:t>
            </w:r>
            <w: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2B3058" w:rsidRDefault="002B3058">
            <w:pPr>
              <w:spacing w:line="100" w:lineRule="atLeast"/>
              <w:jc w:val="center"/>
              <w:rPr>
                <w:lang w:val="en-GB" w:eastAsia="en-US"/>
              </w:rPr>
            </w:pPr>
            <w:r>
              <w:rPr>
                <w:b/>
              </w:rPr>
              <w:t>19</w:t>
            </w:r>
          </w:p>
        </w:tc>
      </w:tr>
    </w:tbl>
    <w:p w:rsidR="002B3058" w:rsidRDefault="002B3058" w:rsidP="002B3058">
      <w:pPr>
        <w:rPr>
          <w:sz w:val="20"/>
          <w:szCs w:val="20"/>
          <w:lang w:val="en-GB" w:eastAsia="en-US"/>
        </w:rPr>
      </w:pPr>
      <w:r>
        <w:rPr>
          <w:sz w:val="20"/>
          <w:szCs w:val="20"/>
        </w:rPr>
        <w:t>* 1 - Nepatenkinamai (yra esminių trūkumų, kuriuos būtina pašalinti)</w:t>
      </w:r>
    </w:p>
    <w:p w:rsidR="002B3058" w:rsidRDefault="002B3058" w:rsidP="002B3058">
      <w:pPr>
        <w:rPr>
          <w:sz w:val="20"/>
          <w:szCs w:val="20"/>
        </w:rPr>
      </w:pPr>
      <w:r>
        <w:rPr>
          <w:sz w:val="20"/>
          <w:szCs w:val="20"/>
        </w:rPr>
        <w:t>2 - Patenkinamai (tenkina minimalius reikalavimus, reikia tobulinti)</w:t>
      </w:r>
    </w:p>
    <w:p w:rsidR="002B3058" w:rsidRDefault="002B3058" w:rsidP="002B3058">
      <w:pPr>
        <w:rPr>
          <w:sz w:val="20"/>
          <w:szCs w:val="20"/>
        </w:rPr>
      </w:pPr>
      <w:r>
        <w:rPr>
          <w:sz w:val="20"/>
          <w:szCs w:val="20"/>
        </w:rPr>
        <w:t>3 - Gerai (</w:t>
      </w:r>
      <w:proofErr w:type="spellStart"/>
      <w:r>
        <w:rPr>
          <w:sz w:val="20"/>
          <w:szCs w:val="20"/>
        </w:rPr>
        <w:t>sistemiškai</w:t>
      </w:r>
      <w:proofErr w:type="spellEnd"/>
      <w:r>
        <w:rPr>
          <w:sz w:val="20"/>
          <w:szCs w:val="20"/>
        </w:rPr>
        <w:t xml:space="preserve"> plėtojama sritis, turi savitų bruožų)</w:t>
      </w:r>
    </w:p>
    <w:p w:rsidR="002B3058" w:rsidRDefault="002B3058" w:rsidP="002B3058">
      <w:pPr>
        <w:rPr>
          <w:sz w:val="20"/>
          <w:szCs w:val="20"/>
        </w:rPr>
      </w:pPr>
      <w:r>
        <w:rPr>
          <w:sz w:val="20"/>
          <w:szCs w:val="20"/>
        </w:rPr>
        <w:t>4 - Labai gerai (sritis yra išskirtinė)</w:t>
      </w:r>
    </w:p>
    <w:p w:rsidR="002B3058" w:rsidRDefault="002B3058" w:rsidP="002B3058">
      <w:pPr>
        <w:rPr>
          <w:sz w:val="20"/>
          <w:szCs w:val="20"/>
        </w:rPr>
      </w:pPr>
    </w:p>
    <w:p w:rsidR="002B3058" w:rsidRDefault="002B3058" w:rsidP="002B3058">
      <w:pPr>
        <w:rPr>
          <w:b/>
          <w:caps/>
          <w:sz w:val="16"/>
        </w:rPr>
      </w:pPr>
    </w:p>
    <w:p w:rsidR="002B3058" w:rsidRDefault="002B3058" w:rsidP="002B3058">
      <w:pPr>
        <w:keepNext/>
        <w:tabs>
          <w:tab w:val="num" w:pos="432"/>
        </w:tabs>
        <w:outlineLvl w:val="0"/>
      </w:pPr>
      <w:r>
        <w:rPr>
          <w:lang w:val="x-none"/>
        </w:rPr>
        <w:t>&lt;...&gt;</w:t>
      </w:r>
    </w:p>
    <w:p w:rsidR="002B3058" w:rsidRDefault="002B3058" w:rsidP="002B3058">
      <w:pPr>
        <w:keepNext/>
        <w:tabs>
          <w:tab w:val="num" w:pos="432"/>
        </w:tabs>
        <w:outlineLvl w:val="0"/>
      </w:pPr>
    </w:p>
    <w:p w:rsidR="002B3058" w:rsidRDefault="002B3058" w:rsidP="002B3058">
      <w:pPr>
        <w:pStyle w:val="Antrat1"/>
        <w:jc w:val="both"/>
        <w:rPr>
          <w:color w:val="800000"/>
          <w:sz w:val="24"/>
          <w:lang w:val="en-GB"/>
        </w:rPr>
      </w:pPr>
      <w:r>
        <w:rPr>
          <w:color w:val="800000"/>
          <w:sz w:val="24"/>
        </w:rPr>
        <w:t>IV. SANTRAUKA</w:t>
      </w:r>
    </w:p>
    <w:p w:rsidR="002B3058" w:rsidRDefault="002B3058" w:rsidP="002B3058"/>
    <w:p w:rsidR="002B3058" w:rsidRDefault="002B3058" w:rsidP="002B3058">
      <w:pPr>
        <w:spacing w:line="276" w:lineRule="auto"/>
        <w:rPr>
          <w:color w:val="000000"/>
        </w:rPr>
      </w:pPr>
      <w:r>
        <w:rPr>
          <w:color w:val="000000"/>
        </w:rPr>
        <w:t xml:space="preserve">Vilniaus dailės akademijoje dėstoma magistrantūros studijų programa yra unikali.  Jos stiprybė ta, kad ji yra glaudžiai susijusi su Lietuvos kultūrinio paveldo aplinka. Studijų programos paskirtis – tenkinti restauravimo specialistų poreikį ir ruošti restauratorius, kurių pagrindinė užduotis – išsaugoti ir puoselėti Lietuvos kultūrinį paveldą. Tai labai svarbi misija ir akademija yra pasiruošusi ją įvykdyti. Akademijai gerai sekasi vykdyti studijų programą, nes yra sukurta puiki dalykų dėstymo bazė ir yra kvalifikuotų dėstytojų.  Dėstytojai palaiko glaudžius ryšius su </w:t>
      </w:r>
      <w:r>
        <w:rPr>
          <w:color w:val="000000"/>
        </w:rPr>
        <w:lastRenderedPageBreak/>
        <w:t xml:space="preserve">socialiniais partneriais ir tiesioginius ryšius su darbdaviais. Tai, kad studijų programa yra sėkminga, rodo duomenys apie studentų </w:t>
      </w:r>
      <w:proofErr w:type="spellStart"/>
      <w:r>
        <w:rPr>
          <w:color w:val="000000"/>
        </w:rPr>
        <w:t>įsidarbinamumą</w:t>
      </w:r>
      <w:proofErr w:type="spellEnd"/>
      <w:r>
        <w:rPr>
          <w:color w:val="000000"/>
        </w:rPr>
        <w:t xml:space="preserve"> kultūros paveldo sektoriuje studijų metu ar baigus studijas. Studijų programos suteikiamos žinios ir kompetencijos atitinka restauratoriaus kvalifikacinės kategorijos reikalavimus, patvirtintus Lietuvos Respublikos kultūros ministro įsakymais. Todėl studentams suteikiamas ne tik magistro laipsnis, bet ir restauratoriaus kvalifikacija. Tokiu būdu studentai įgyja profesinį statusą ir turi tvirtą pagrindą siekti profesinės karjeros.</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t xml:space="preserve">Kalbant apie studijų dalykų, reikia pabrėžti, kad tradiciniai dalykai, kurie yra restauravimo ir konservavimo mokslų pagrindas, dėstomi išsamiai. Šios žinios yra labai svarbios, tačiau reikia skirti daugiau dėmesio tiksliesiems mokslams. Tikslieji mokslai turi būti įtraukti į visus su šia profesija susijusius dalykus, ypač skiriant daug dėmesio mokslui apie naudojamas medžiagas. Reikia išplėsti studijų programą, į ją įtraukiant pagrindines žinias apie medžiagas, kurios naudojamas daugelyje paveldosaugos projektų. Studentai įgytų daug žinių, jei atliktų pagrindinius mokslinius tyrimus su visomis medžiagomis, ypač šiuolaikinėmis, kurias jie naudoja. </w:t>
      </w:r>
    </w:p>
    <w:p w:rsidR="002B3058" w:rsidRDefault="002B3058" w:rsidP="002B3058">
      <w:pPr>
        <w:spacing w:line="276" w:lineRule="auto"/>
        <w:rPr>
          <w:color w:val="000000"/>
        </w:rPr>
      </w:pPr>
    </w:p>
    <w:p w:rsidR="002B3058" w:rsidRDefault="002B3058" w:rsidP="002B3058">
      <w:pPr>
        <w:spacing w:line="276" w:lineRule="auto"/>
        <w:rPr>
          <w:color w:val="000000"/>
        </w:rPr>
      </w:pPr>
      <w:r>
        <w:rPr>
          <w:iCs/>
        </w:rPr>
        <w:t>Socialiniai partneriai iš Prano Gudyno restauravimo centro gerai suvokia, kad dėstant studijų programą reikia daugiau dėmesio skirti taikomiesiems mokslams</w:t>
      </w:r>
      <w:r>
        <w:rPr>
          <w:color w:val="000000"/>
        </w:rPr>
        <w:t>. Galbūt su centru reikėtų palaikyti dar glaudesnius ryšius mokymo srityje. Taip pat daugiau dėmesio reikia skirti etiniams sprendimų priėmimo klausimas. Atkūrimas (</w:t>
      </w:r>
      <w:r>
        <w:rPr>
          <w:i/>
          <w:iCs/>
          <w:color w:val="000000"/>
        </w:rPr>
        <w:t xml:space="preserve">angl. </w:t>
      </w:r>
      <w:proofErr w:type="spellStart"/>
      <w:r>
        <w:rPr>
          <w:i/>
          <w:iCs/>
          <w:color w:val="000000"/>
        </w:rPr>
        <w:t>Replication</w:t>
      </w:r>
      <w:proofErr w:type="spellEnd"/>
      <w:r>
        <w:rPr>
          <w:color w:val="000000"/>
        </w:rPr>
        <w:t>) yra labai sudėtinga tema – ji yra aktuali siekiant išsaugoti paveldo kolekcijas ir vietas Lietuvoje. Ekspertų grupė pageidauja, kad būtų daugiau įrodymų, jog etiniai klausimai yra aptariami ir sprendžiami. Prevencinis konservavimas, skiriant ypatingą dėmesį visapusiškai kolekcijų ir paveldo vietų priežiūrai, turi būti įtrauktas į magistrantūros studijų programą, kaip ir taikomieji mokslai.</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t>Studentai įgyja geras pagrindines kiekvieno pasirenkamo dalyko žinias. Tačiau reikia daugiau praktinių dalykų apie restauravimo ir konservavimo technikas. Tai pabrėžė ir studentai, ir socialiniai partneriai bei darbdaviai.</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t xml:space="preserve">Studentai mokymo išteklių gali rasti bibliotekoje. Papildomai studentai gauna dėstytojų parengtą medžiagą.  Pastebėta, kad trūksta rašytinių išteklių anglų kalba. Anglų kalbos mokymui turėtų būti skirta daugiau dėmesio.  </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t>Studijų programai reikėtų didesnių patalpų, ypač skulptūrų restauravimui. Tai pat reikėtų turėti pagrindinę laboratoriją, nepaisant to, kad yra galimybė naudotis infrastruktūra už akademijos ribų. Labai didelis studijų programos privalumas tas, kad studentai gali vykdyti realius projektus paveldo vietose. Ši galimybė kompensuoja reikiamų patalpų akademijoje trūkumą.</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t>Dėstytojų ir studentų santykis labai geras, todėl kiekvienam studentui skiriama pakankamai dėmesio ir tuo pačiu ugdomi gebėjimai dirbti savarankiškai. Dėstytojų kvalifikacija aukšta.</w:t>
      </w:r>
    </w:p>
    <w:p w:rsidR="002B3058" w:rsidRDefault="002B3058" w:rsidP="002B3058">
      <w:pPr>
        <w:spacing w:line="276" w:lineRule="auto"/>
        <w:rPr>
          <w:color w:val="000000"/>
        </w:rPr>
      </w:pPr>
    </w:p>
    <w:p w:rsidR="002B3058" w:rsidRDefault="002B3058" w:rsidP="002B3058">
      <w:pPr>
        <w:spacing w:line="276" w:lineRule="auto"/>
        <w:rPr>
          <w:color w:val="000000"/>
        </w:rPr>
      </w:pPr>
      <w:r>
        <w:rPr>
          <w:color w:val="000000"/>
        </w:rPr>
        <w:lastRenderedPageBreak/>
        <w:t xml:space="preserve">Vykdoma studijų programos vidaus ir išorės </w:t>
      </w:r>
      <w:proofErr w:type="spellStart"/>
      <w:r>
        <w:rPr>
          <w:color w:val="000000"/>
        </w:rPr>
        <w:t>stebėsena</w:t>
      </w:r>
      <w:proofErr w:type="spellEnd"/>
      <w:r>
        <w:rPr>
          <w:color w:val="000000"/>
        </w:rPr>
        <w:t>.  Per pokalbį su ekspertų grupe studentai aiškiai nurodė, kokią naudą jiems teikia studijų programa. Socialiniai partneriai aktyviai dalyvauja vykdant studijų programą. Taip užtikrinama, kad studijų programa būtų šiuolaikiška.</w:t>
      </w:r>
    </w:p>
    <w:p w:rsidR="002B3058" w:rsidRDefault="002B3058" w:rsidP="002B3058">
      <w:pPr>
        <w:spacing w:line="276" w:lineRule="auto"/>
        <w:rPr>
          <w:color w:val="000000"/>
        </w:rPr>
      </w:pPr>
    </w:p>
    <w:p w:rsidR="002B3058" w:rsidRDefault="002B3058" w:rsidP="002B3058">
      <w:pPr>
        <w:pStyle w:val="Antrat1"/>
        <w:spacing w:line="360" w:lineRule="auto"/>
        <w:rPr>
          <w:sz w:val="24"/>
          <w:lang w:val="en-GB"/>
        </w:rPr>
      </w:pPr>
      <w:r>
        <w:rPr>
          <w:sz w:val="24"/>
        </w:rPr>
        <w:t>&lt;…&gt;</w:t>
      </w:r>
    </w:p>
    <w:p w:rsidR="002B3058" w:rsidRDefault="002B3058" w:rsidP="002B3058"/>
    <w:p w:rsidR="002B3058" w:rsidRDefault="002B3058" w:rsidP="002B3058"/>
    <w:p w:rsidR="002B3058" w:rsidRDefault="002B3058" w:rsidP="002B3058"/>
    <w:p w:rsidR="002B3058" w:rsidRDefault="002B3058" w:rsidP="002B3058">
      <w:pPr>
        <w:keepNext/>
        <w:outlineLvl w:val="0"/>
        <w:rPr>
          <w:b/>
          <w:color w:val="632423"/>
        </w:rPr>
      </w:pPr>
      <w:r>
        <w:rPr>
          <w:b/>
          <w:color w:val="632423"/>
        </w:rPr>
        <w:t xml:space="preserve">III. REKOMENDACIJOS </w:t>
      </w:r>
    </w:p>
    <w:p w:rsidR="002B3058" w:rsidRDefault="002B3058" w:rsidP="002B3058">
      <w:pPr>
        <w:spacing w:line="100" w:lineRule="atLeast"/>
        <w:rPr>
          <w:color w:val="632423"/>
          <w:lang w:val="en-GB"/>
        </w:rPr>
      </w:pPr>
    </w:p>
    <w:p w:rsidR="002B3058" w:rsidRDefault="002B3058" w:rsidP="002B3058">
      <w:pPr>
        <w:numPr>
          <w:ilvl w:val="0"/>
          <w:numId w:val="8"/>
        </w:numPr>
        <w:spacing w:line="100" w:lineRule="atLeast"/>
        <w:rPr>
          <w:color w:val="00000A"/>
        </w:rPr>
      </w:pPr>
      <w:r>
        <w:t>Akademija turi toliau aktyviai propaguoti ir stiprinti restauruotojo profesinį statusą bei socialinį vaidmenį Lietuvoje</w:t>
      </w:r>
      <w:r>
        <w:rPr>
          <w:color w:val="00000A"/>
        </w:rPr>
        <w:t>.</w:t>
      </w:r>
    </w:p>
    <w:p w:rsidR="002B3058" w:rsidRDefault="002B3058" w:rsidP="002B3058">
      <w:pPr>
        <w:spacing w:line="100" w:lineRule="atLeast"/>
        <w:ind w:left="720"/>
        <w:rPr>
          <w:color w:val="00000A"/>
        </w:rPr>
      </w:pPr>
    </w:p>
    <w:p w:rsidR="002B3058" w:rsidRDefault="002B3058" w:rsidP="002B3058">
      <w:pPr>
        <w:numPr>
          <w:ilvl w:val="0"/>
          <w:numId w:val="8"/>
        </w:numPr>
        <w:spacing w:line="100" w:lineRule="atLeast"/>
      </w:pPr>
      <w:r>
        <w:t>Reikia užtikrinti, kad magistrantūros studijų programa atspindėtų pokyčius intelektinėje srityje ir kad būtų įsisavinamos technologinės naujovės.</w:t>
      </w:r>
    </w:p>
    <w:p w:rsidR="002B3058" w:rsidRDefault="002B3058" w:rsidP="002B3058">
      <w:pPr>
        <w:spacing w:line="100" w:lineRule="atLeast"/>
      </w:pPr>
    </w:p>
    <w:p w:rsidR="002B3058" w:rsidRDefault="002B3058" w:rsidP="002B3058">
      <w:pPr>
        <w:numPr>
          <w:ilvl w:val="0"/>
          <w:numId w:val="8"/>
        </w:numPr>
        <w:spacing w:line="100" w:lineRule="atLeast"/>
        <w:rPr>
          <w:color w:val="00000A"/>
        </w:rPr>
      </w:pPr>
      <w:r>
        <w:rPr>
          <w:color w:val="00000A"/>
        </w:rPr>
        <w:t>Rekomenduojama apsvarstyti galimybę į m</w:t>
      </w:r>
      <w:r>
        <w:t>agistrantūros studijų programa įtraukti daugiau humanitarinių ir su specialybe susijusių dalykų, pavyzdžiui, restauravimo filosofiją, prevencinio konservavimo sąvokas, restauravimo istoriją</w:t>
      </w:r>
      <w:r>
        <w:rPr>
          <w:color w:val="00000A"/>
        </w:rPr>
        <w:t>.</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t>Dėstant magistrantūros studijų programą reikia skirti daugiau dėmesio prevenciniam konservavimui, įtraukianti jį į su specialybę susijusių dalykų programas</w:t>
      </w:r>
      <w:r>
        <w:rPr>
          <w:color w:val="00000A"/>
        </w:rPr>
        <w:t xml:space="preserve">. Taip pat reikia dėstyti restauravimo / </w:t>
      </w:r>
      <w:r>
        <w:t xml:space="preserve">konservavimo teoriją bei išsamiau ir </w:t>
      </w:r>
      <w:proofErr w:type="spellStart"/>
      <w:r>
        <w:t>sistemiškiau</w:t>
      </w:r>
      <w:proofErr w:type="spellEnd"/>
      <w:r>
        <w:t xml:space="preserve"> aptarti etinius sprendimų priėmimo klausimus.</w:t>
      </w:r>
      <w:r>
        <w:rPr>
          <w:color w:val="00000A"/>
        </w:rPr>
        <w:t xml:space="preserve"> </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t>Akademinė bendruomenė, specialistai ir socialiniai partneriai turi išsamiau aptarti sąvoką „kūrybiškumas“ ir kūrybinių meno dalykų turinį restauruotojo profesijos kontekste.</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rPr>
          <w:color w:val="00000A"/>
        </w:rPr>
        <w:t xml:space="preserve">Vaizduojamųjų menų dalykų (piešimo, tapybos, skulptūros) turinys yra tinkamas, tačiau galėtų būti labiau susietas ir suderintas su taikomųjų mokslų ir </w:t>
      </w:r>
      <w:r>
        <w:t>prevencinio konservavimo dalykų turiniu bei išsamiais praktiniais dalykais apie r</w:t>
      </w:r>
      <w:r>
        <w:rPr>
          <w:color w:val="00000A"/>
        </w:rPr>
        <w:t>estauravimo ar konservavimo technologijas.</w:t>
      </w:r>
    </w:p>
    <w:p w:rsidR="002B3058" w:rsidRDefault="002B3058" w:rsidP="002B3058">
      <w:pPr>
        <w:pStyle w:val="Sraopastraipa"/>
        <w:rPr>
          <w:color w:val="00000A"/>
        </w:rPr>
      </w:pPr>
    </w:p>
    <w:p w:rsidR="002B3058" w:rsidRDefault="002B3058" w:rsidP="002B3058">
      <w:pPr>
        <w:numPr>
          <w:ilvl w:val="0"/>
          <w:numId w:val="8"/>
        </w:numPr>
        <w:spacing w:line="100" w:lineRule="atLeast"/>
        <w:rPr>
          <w:color w:val="00000A"/>
        </w:rPr>
      </w:pPr>
      <w:r>
        <w:rPr>
          <w:color w:val="00000A"/>
        </w:rPr>
        <w:t xml:space="preserve">Į studijų programą reikia įtraukti daugiau dalykų, skirtų techniniam gebėjimų ugdymui ir pritaikymui. Šiuos dalykus turėtų dėstyti </w:t>
      </w:r>
      <w:r>
        <w:t>r</w:t>
      </w:r>
      <w:r>
        <w:rPr>
          <w:color w:val="00000A"/>
        </w:rPr>
        <w:t>estauravimo ar konservavimo specialistai.</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t>Į studijų programos dalykų turinį reikia įtraukti susijusių mokslo sričių (chemijos, analizės, diagnostikos) dalykus</w:t>
      </w:r>
      <w:r>
        <w:rPr>
          <w:color w:val="00000A"/>
        </w:rPr>
        <w:t>.</w:t>
      </w:r>
    </w:p>
    <w:p w:rsidR="002B3058" w:rsidRDefault="002B3058" w:rsidP="002B3058">
      <w:pPr>
        <w:pStyle w:val="Sraopastraipa"/>
        <w:ind w:left="0"/>
        <w:rPr>
          <w:color w:val="00000A"/>
        </w:rPr>
      </w:pPr>
    </w:p>
    <w:p w:rsidR="002B3058" w:rsidRDefault="002B3058" w:rsidP="002B3058">
      <w:pPr>
        <w:numPr>
          <w:ilvl w:val="0"/>
          <w:numId w:val="8"/>
        </w:numPr>
        <w:spacing w:line="100" w:lineRule="atLeast"/>
        <w:rPr>
          <w:color w:val="00000A"/>
        </w:rPr>
      </w:pPr>
      <w:r>
        <w:t>Studijų procese reikia labiau stiprinti užsienio kalbų mokymą.</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t>Reikia geriau organizuoti rašytinės formos grįžtamąjį ryšį apie studijų rezultatus ir informuoti studentus apie grįžtamąjį ryšį.</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t>Akademijos ir studijų programos vadovybė turi ieškoti reikiamų resursų, kad būtų pagerintos katedros patalpos ir įranga</w:t>
      </w:r>
      <w:r>
        <w:rPr>
          <w:color w:val="00000A"/>
        </w:rPr>
        <w:t>.</w:t>
      </w:r>
    </w:p>
    <w:p w:rsidR="002B3058" w:rsidRDefault="002B3058" w:rsidP="002B3058">
      <w:pPr>
        <w:spacing w:line="100" w:lineRule="atLeast"/>
        <w:rPr>
          <w:color w:val="00000A"/>
        </w:rPr>
      </w:pPr>
    </w:p>
    <w:p w:rsidR="002B3058" w:rsidRDefault="002B3058" w:rsidP="002B3058">
      <w:pPr>
        <w:numPr>
          <w:ilvl w:val="0"/>
          <w:numId w:val="8"/>
        </w:numPr>
        <w:spacing w:line="100" w:lineRule="atLeast"/>
        <w:rPr>
          <w:color w:val="00000A"/>
        </w:rPr>
      </w:pPr>
      <w:r>
        <w:rPr>
          <w:color w:val="00000A"/>
        </w:rPr>
        <w:t xml:space="preserve">Būtų naudinga kviesti daugiau šalies ir užsienio dėstytojų ir specialistų, </w:t>
      </w:r>
      <w:r>
        <w:t>skatinti tarptautinį mobilumą ir užmegzti išorinius profesinius ryšius</w:t>
      </w:r>
      <w:r>
        <w:rPr>
          <w:color w:val="00000A"/>
        </w:rPr>
        <w:t>.</w:t>
      </w:r>
    </w:p>
    <w:p w:rsidR="002B3058" w:rsidRDefault="002B3058" w:rsidP="002B3058">
      <w:pPr>
        <w:pStyle w:val="Sraopastraipa"/>
        <w:rPr>
          <w:color w:val="00000A"/>
        </w:rPr>
      </w:pPr>
    </w:p>
    <w:p w:rsidR="002B3058" w:rsidRDefault="002B3058" w:rsidP="002B3058">
      <w:pPr>
        <w:numPr>
          <w:ilvl w:val="0"/>
          <w:numId w:val="8"/>
        </w:numPr>
        <w:spacing w:line="100" w:lineRule="atLeast"/>
        <w:rPr>
          <w:color w:val="00000A"/>
        </w:rPr>
      </w:pPr>
      <w:r>
        <w:rPr>
          <w:color w:val="00000A"/>
        </w:rPr>
        <w:t xml:space="preserve">Rengti daugiau apklausų apie absolventų </w:t>
      </w:r>
      <w:proofErr w:type="spellStart"/>
      <w:r>
        <w:rPr>
          <w:color w:val="00000A"/>
        </w:rPr>
        <w:t>įsidarbinamumą</w:t>
      </w:r>
      <w:proofErr w:type="spellEnd"/>
      <w:r>
        <w:rPr>
          <w:color w:val="00000A"/>
        </w:rPr>
        <w:t xml:space="preserve"> ir karjerą, palaikyti grįžtamąjį ryšį su restauravimo specialistų bendruomene ir socialiniais partneriais, skatinti juos dalyvauti studijų programos tobulinimo procese.</w:t>
      </w:r>
    </w:p>
    <w:p w:rsidR="002B3058" w:rsidRDefault="002B3058" w:rsidP="002B3058">
      <w:pPr>
        <w:pStyle w:val="Sraopastraipa"/>
        <w:ind w:left="0"/>
        <w:rPr>
          <w:color w:val="00000A"/>
        </w:rPr>
      </w:pPr>
    </w:p>
    <w:p w:rsidR="002B3058" w:rsidRDefault="002B3058" w:rsidP="002B3058">
      <w:pPr>
        <w:pStyle w:val="Sraopastraipa"/>
        <w:ind w:left="0"/>
        <w:rPr>
          <w:color w:val="00000A"/>
        </w:rPr>
      </w:pPr>
    </w:p>
    <w:p w:rsidR="002B3058" w:rsidRDefault="002B3058" w:rsidP="002B3058">
      <w:pPr>
        <w:pStyle w:val="Sraopastraipa"/>
        <w:ind w:left="0"/>
        <w:rPr>
          <w:color w:val="00000A"/>
        </w:rPr>
      </w:pPr>
    </w:p>
    <w:p w:rsidR="002B3058" w:rsidRDefault="002B3058" w:rsidP="002B3058">
      <w:pPr>
        <w:spacing w:line="100" w:lineRule="atLeast"/>
      </w:pPr>
    </w:p>
    <w:p w:rsidR="002B3058" w:rsidRDefault="002B3058" w:rsidP="002B3058">
      <w:r>
        <w:t>&lt;…&gt;</w:t>
      </w:r>
      <w:r>
        <w:tab/>
      </w:r>
      <w:r>
        <w:tab/>
      </w:r>
    </w:p>
    <w:p w:rsidR="002B3058" w:rsidRDefault="002B3058" w:rsidP="002B3058">
      <w:pPr>
        <w:jc w:val="center"/>
      </w:pPr>
      <w:r>
        <w:t>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2B3058" w:rsidRDefault="002B3058" w:rsidP="002B3058"/>
    <w:p w:rsidR="002B3058" w:rsidRDefault="002B3058" w:rsidP="002B3058">
      <w:r>
        <w:t xml:space="preserve">Paslaugos teikėjas patvirtina, jog yra susipažinęs su Lietuvos Respublikos baudžiamojo kodekso 235 straipsnio, numatančio atsakomybę už melagingą ar žinomai neteisingai atliktą vertimą, reikalavimais. </w:t>
      </w:r>
    </w:p>
    <w:p w:rsidR="002B3058" w:rsidRDefault="002B3058" w:rsidP="002B3058">
      <w:pPr>
        <w:spacing w:after="120"/>
        <w:ind w:left="3888" w:firstLine="1296"/>
      </w:pPr>
    </w:p>
    <w:p w:rsidR="002B3058" w:rsidRDefault="002B3058" w:rsidP="002B3058">
      <w:pPr>
        <w:spacing w:after="120"/>
        <w:ind w:left="3888"/>
      </w:pPr>
      <w:r>
        <w:t>Vertėjos rekvizitai (vardas, pavardė, parašas)</w:t>
      </w:r>
    </w:p>
    <w:p w:rsidR="002B3058" w:rsidRDefault="002B3058">
      <w:bookmarkStart w:id="20" w:name="_GoBack"/>
      <w:bookmarkEnd w:id="20"/>
    </w:p>
    <w:p w:rsidR="002B3058" w:rsidRDefault="002B3058"/>
    <w:sectPr w:rsidR="002B3058" w:rsidSect="00EA7E66">
      <w:headerReference w:type="default" r:id="rId11"/>
      <w:footerReference w:type="default" r:id="rId12"/>
      <w:footerReference w:type="first" r:id="rId13"/>
      <w:pgSz w:w="11906" w:h="16838"/>
      <w:pgMar w:top="1438" w:right="849" w:bottom="572" w:left="1701" w:header="720" w:footer="515" w:gutter="0"/>
      <w:cols w:space="720"/>
      <w:titlePg/>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3E" w:rsidRDefault="0028303E">
      <w:pPr>
        <w:spacing w:line="240" w:lineRule="auto"/>
      </w:pPr>
      <w:r>
        <w:separator/>
      </w:r>
    </w:p>
  </w:endnote>
  <w:endnote w:type="continuationSeparator" w:id="0">
    <w:p w:rsidR="0028303E" w:rsidRDefault="00283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93125"/>
      <w:docPartObj>
        <w:docPartGallery w:val="Page Numbers (Bottom of Page)"/>
        <w:docPartUnique/>
      </w:docPartObj>
    </w:sdtPr>
    <w:sdtEndPr/>
    <w:sdtContent>
      <w:p w:rsidR="00EA7E66" w:rsidRDefault="00EA7E66" w:rsidP="00EA7E66">
        <w:pPr>
          <w:pStyle w:val="Porat"/>
        </w:pPr>
      </w:p>
      <w:p w:rsidR="00582D2A" w:rsidRDefault="00EA7E66" w:rsidP="00EA7E66">
        <w:pPr>
          <w:pStyle w:val="Porat"/>
          <w:jc w:val="left"/>
        </w:pPr>
        <w:r>
          <w:t xml:space="preserve">Studijų kokybės vertinimo centras                                                                                                 </w:t>
        </w:r>
        <w:r w:rsidR="00433B4B">
          <w:fldChar w:fldCharType="begin"/>
        </w:r>
        <w:r>
          <w:instrText>PAGE   \* MERGEFORMAT</w:instrText>
        </w:r>
        <w:r w:rsidR="00433B4B">
          <w:fldChar w:fldCharType="separate"/>
        </w:r>
        <w:r w:rsidR="002B3058">
          <w:rPr>
            <w:noProof/>
          </w:rPr>
          <w:t>24</w:t>
        </w:r>
        <w:r w:rsidR="00433B4B">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66" w:rsidRDefault="00EA7E66" w:rsidP="00EA7E66">
    <w:pPr>
      <w:jc w:val="center"/>
    </w:pPr>
    <w:r>
      <w:t>Vilnius</w:t>
    </w:r>
  </w:p>
  <w:p w:rsidR="00582D2A" w:rsidRDefault="00EA7E66" w:rsidP="00EA7E66">
    <w:pPr>
      <w:jc w:val="center"/>
    </w:pP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3E" w:rsidRDefault="0028303E">
      <w:pPr>
        <w:spacing w:line="240" w:lineRule="auto"/>
      </w:pPr>
      <w:r>
        <w:separator/>
      </w:r>
    </w:p>
  </w:footnote>
  <w:footnote w:type="continuationSeparator" w:id="0">
    <w:p w:rsidR="0028303E" w:rsidRDefault="00283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2A" w:rsidRDefault="00582D2A">
    <w:pPr>
      <w:pStyle w:val="Antrats"/>
      <w:tabs>
        <w:tab w:val="left" w:pos="5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
    <w:lvl w:ilvl="0">
      <w:start w:val="1"/>
      <w:numFmt w:val="decimal"/>
      <w:lvlText w:val="%1."/>
      <w:lvlJc w:val="left"/>
      <w:pPr>
        <w:tabs>
          <w:tab w:val="num" w:pos="0"/>
        </w:tabs>
        <w:ind w:left="360" w:hanging="360"/>
      </w:pPr>
      <w:rPr>
        <w:i/>
        <w:color w:val="571C1F"/>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5"/>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313F7CC1"/>
    <w:multiLevelType w:val="hybridMultilevel"/>
    <w:tmpl w:val="AF04C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CEC4ED1"/>
    <w:multiLevelType w:val="multilevel"/>
    <w:tmpl w:val="00000002"/>
    <w:lvl w:ilvl="0">
      <w:start w:val="1"/>
      <w:numFmt w:val="decimal"/>
      <w:lvlText w:val="%1."/>
      <w:lvlJc w:val="left"/>
      <w:pPr>
        <w:tabs>
          <w:tab w:val="num" w:pos="0"/>
        </w:tabs>
        <w:ind w:left="720" w:hanging="360"/>
      </w:pPr>
      <w:rPr>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570DA"/>
    <w:rsid w:val="000057A7"/>
    <w:rsid w:val="000172C3"/>
    <w:rsid w:val="00020E57"/>
    <w:rsid w:val="000A53B3"/>
    <w:rsid w:val="000C14AD"/>
    <w:rsid w:val="000F42CE"/>
    <w:rsid w:val="001438C0"/>
    <w:rsid w:val="001570DA"/>
    <w:rsid w:val="0017078C"/>
    <w:rsid w:val="00176A68"/>
    <w:rsid w:val="00187653"/>
    <w:rsid w:val="001C202C"/>
    <w:rsid w:val="001D4A7F"/>
    <w:rsid w:val="001E5B8C"/>
    <w:rsid w:val="00220E91"/>
    <w:rsid w:val="00232250"/>
    <w:rsid w:val="00244C30"/>
    <w:rsid w:val="0028303E"/>
    <w:rsid w:val="002B0794"/>
    <w:rsid w:val="002B3058"/>
    <w:rsid w:val="002F1DF2"/>
    <w:rsid w:val="0030128B"/>
    <w:rsid w:val="00330E9D"/>
    <w:rsid w:val="00380373"/>
    <w:rsid w:val="00433B4B"/>
    <w:rsid w:val="004C5547"/>
    <w:rsid w:val="00514C07"/>
    <w:rsid w:val="00582D2A"/>
    <w:rsid w:val="005B01BA"/>
    <w:rsid w:val="006625CB"/>
    <w:rsid w:val="006B5BA3"/>
    <w:rsid w:val="006C1F30"/>
    <w:rsid w:val="006C4862"/>
    <w:rsid w:val="006D40AC"/>
    <w:rsid w:val="00722BB0"/>
    <w:rsid w:val="00781F08"/>
    <w:rsid w:val="007A3E59"/>
    <w:rsid w:val="00807197"/>
    <w:rsid w:val="008249E6"/>
    <w:rsid w:val="00826256"/>
    <w:rsid w:val="008C6698"/>
    <w:rsid w:val="00915EE1"/>
    <w:rsid w:val="009B58F0"/>
    <w:rsid w:val="009F1D5D"/>
    <w:rsid w:val="00A64A27"/>
    <w:rsid w:val="00AA273B"/>
    <w:rsid w:val="00AA46FC"/>
    <w:rsid w:val="00AC3CA8"/>
    <w:rsid w:val="00AE0737"/>
    <w:rsid w:val="00B14365"/>
    <w:rsid w:val="00B601D4"/>
    <w:rsid w:val="00BC2707"/>
    <w:rsid w:val="00C05FF6"/>
    <w:rsid w:val="00C372C7"/>
    <w:rsid w:val="00C90834"/>
    <w:rsid w:val="00CE361A"/>
    <w:rsid w:val="00D1761A"/>
    <w:rsid w:val="00D32A62"/>
    <w:rsid w:val="00D76E19"/>
    <w:rsid w:val="00DE51CC"/>
    <w:rsid w:val="00E20346"/>
    <w:rsid w:val="00E9484C"/>
    <w:rsid w:val="00EA6230"/>
    <w:rsid w:val="00EA7E66"/>
    <w:rsid w:val="00F4420A"/>
    <w:rsid w:val="00F560F2"/>
    <w:rsid w:val="00F9649D"/>
    <w:rsid w:val="00FA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2A62"/>
    <w:pPr>
      <w:suppressAutoHyphens/>
      <w:spacing w:line="360" w:lineRule="auto"/>
      <w:jc w:val="both"/>
    </w:pPr>
    <w:rPr>
      <w:sz w:val="24"/>
      <w:szCs w:val="24"/>
      <w:lang w:val="lt-LT" w:eastAsia="ar-SA"/>
    </w:rPr>
  </w:style>
  <w:style w:type="paragraph" w:styleId="Antrat1">
    <w:name w:val="heading 1"/>
    <w:basedOn w:val="prastasis"/>
    <w:next w:val="Pagrindinistekstas"/>
    <w:qFormat/>
    <w:rsid w:val="00D32A62"/>
    <w:pPr>
      <w:keepNext/>
      <w:numPr>
        <w:numId w:val="1"/>
      </w:numPr>
      <w:spacing w:line="100" w:lineRule="atLeast"/>
      <w:jc w:val="center"/>
      <w:outlineLvl w:val="0"/>
    </w:pPr>
    <w:rPr>
      <w:sz w:val="40"/>
    </w:rPr>
  </w:style>
  <w:style w:type="paragraph" w:styleId="Antrat2">
    <w:name w:val="heading 2"/>
    <w:basedOn w:val="prastasis"/>
    <w:next w:val="Pagrindinistekstas"/>
    <w:qFormat/>
    <w:rsid w:val="00D32A62"/>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agrindinistekstas"/>
    <w:qFormat/>
    <w:rsid w:val="00D32A62"/>
    <w:pPr>
      <w:keepNext/>
      <w:numPr>
        <w:ilvl w:val="2"/>
        <w:numId w:val="1"/>
      </w:numPr>
      <w:spacing w:before="240" w:after="60"/>
      <w:outlineLvl w:val="2"/>
    </w:pPr>
    <w:rPr>
      <w:rFonts w:ascii="Arial" w:hAnsi="Arial" w:cs="Arial"/>
      <w:b/>
      <w:bCs/>
      <w:sz w:val="26"/>
      <w:szCs w:val="26"/>
    </w:rPr>
  </w:style>
  <w:style w:type="paragraph" w:styleId="Antrat6">
    <w:name w:val="heading 6"/>
    <w:basedOn w:val="prastasis"/>
    <w:next w:val="Pagrindinistekstas"/>
    <w:qFormat/>
    <w:rsid w:val="00D32A62"/>
    <w:pPr>
      <w:numPr>
        <w:ilvl w:val="5"/>
        <w:numId w:val="1"/>
      </w:num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D32A62"/>
  </w:style>
  <w:style w:type="character" w:customStyle="1" w:styleId="WW8Num1z1">
    <w:name w:val="WW8Num1z1"/>
    <w:rsid w:val="00D32A62"/>
  </w:style>
  <w:style w:type="character" w:customStyle="1" w:styleId="WW8Num1z2">
    <w:name w:val="WW8Num1z2"/>
    <w:rsid w:val="00D32A62"/>
  </w:style>
  <w:style w:type="character" w:customStyle="1" w:styleId="WW8Num1z3">
    <w:name w:val="WW8Num1z3"/>
    <w:rsid w:val="00D32A62"/>
  </w:style>
  <w:style w:type="character" w:customStyle="1" w:styleId="WW8Num1z4">
    <w:name w:val="WW8Num1z4"/>
    <w:rsid w:val="00D32A62"/>
  </w:style>
  <w:style w:type="character" w:customStyle="1" w:styleId="WW8Num1z5">
    <w:name w:val="WW8Num1z5"/>
    <w:rsid w:val="00D32A62"/>
  </w:style>
  <w:style w:type="character" w:customStyle="1" w:styleId="WW8Num1z6">
    <w:name w:val="WW8Num1z6"/>
    <w:rsid w:val="00D32A62"/>
  </w:style>
  <w:style w:type="character" w:customStyle="1" w:styleId="WW8Num1z7">
    <w:name w:val="WW8Num1z7"/>
    <w:rsid w:val="00D32A62"/>
  </w:style>
  <w:style w:type="character" w:customStyle="1" w:styleId="WW8Num1z8">
    <w:name w:val="WW8Num1z8"/>
    <w:rsid w:val="00D32A62"/>
  </w:style>
  <w:style w:type="character" w:customStyle="1" w:styleId="WW8Num2z0">
    <w:name w:val="WW8Num2z0"/>
    <w:rsid w:val="00D32A62"/>
    <w:rPr>
      <w:rFonts w:ascii="Symbol" w:hAnsi="Symbol" w:cs="Symbol"/>
    </w:rPr>
  </w:style>
  <w:style w:type="character" w:customStyle="1" w:styleId="WW8Num2z1">
    <w:name w:val="WW8Num2z1"/>
    <w:rsid w:val="00D32A62"/>
    <w:rPr>
      <w:rFonts w:ascii="Symbol" w:hAnsi="Symbol" w:cs="Symbol"/>
      <w:lang w:val="en-GB"/>
    </w:rPr>
  </w:style>
  <w:style w:type="character" w:customStyle="1" w:styleId="WW8Num2z2">
    <w:name w:val="WW8Num2z2"/>
    <w:rsid w:val="00D32A62"/>
    <w:rPr>
      <w:rFonts w:ascii="Wingdings" w:hAnsi="Wingdings" w:cs="Wingdings"/>
    </w:rPr>
  </w:style>
  <w:style w:type="character" w:customStyle="1" w:styleId="WW8Num2z3">
    <w:name w:val="WW8Num2z3"/>
    <w:rsid w:val="00D32A62"/>
  </w:style>
  <w:style w:type="character" w:customStyle="1" w:styleId="WW8Num2z4">
    <w:name w:val="WW8Num2z4"/>
    <w:rsid w:val="00D32A62"/>
    <w:rPr>
      <w:rFonts w:ascii="Courier New" w:hAnsi="Courier New" w:cs="Courier New"/>
    </w:rPr>
  </w:style>
  <w:style w:type="character" w:customStyle="1" w:styleId="WW8Num2z5">
    <w:name w:val="WW8Num2z5"/>
    <w:rsid w:val="00D32A62"/>
  </w:style>
  <w:style w:type="character" w:customStyle="1" w:styleId="WW8Num2z6">
    <w:name w:val="WW8Num2z6"/>
    <w:rsid w:val="00D32A62"/>
  </w:style>
  <w:style w:type="character" w:customStyle="1" w:styleId="WW8Num2z7">
    <w:name w:val="WW8Num2z7"/>
    <w:rsid w:val="00D32A62"/>
  </w:style>
  <w:style w:type="character" w:customStyle="1" w:styleId="WW8Num2z8">
    <w:name w:val="WW8Num2z8"/>
    <w:rsid w:val="00D32A62"/>
  </w:style>
  <w:style w:type="character" w:customStyle="1" w:styleId="WW8Num3z0">
    <w:name w:val="WW8Num3z0"/>
    <w:rsid w:val="00D32A62"/>
    <w:rPr>
      <w:lang w:val="en-GB"/>
    </w:rPr>
  </w:style>
  <w:style w:type="character" w:customStyle="1" w:styleId="WW8Num4z0">
    <w:name w:val="WW8Num4z0"/>
    <w:rsid w:val="00D32A62"/>
    <w:rPr>
      <w:i/>
      <w:color w:val="571C1F"/>
      <w:lang w:val="en-GB"/>
    </w:rPr>
  </w:style>
  <w:style w:type="character" w:customStyle="1" w:styleId="WW8Num5z0">
    <w:name w:val="WW8Num5z0"/>
    <w:rsid w:val="00D32A62"/>
    <w:rPr>
      <w:rFonts w:ascii="Symbol" w:hAnsi="Symbol" w:cs="Symbol"/>
    </w:rPr>
  </w:style>
  <w:style w:type="character" w:customStyle="1" w:styleId="WW8Num6z0">
    <w:name w:val="WW8Num6z0"/>
    <w:rsid w:val="00D32A62"/>
  </w:style>
  <w:style w:type="character" w:customStyle="1" w:styleId="WW8Num6z1">
    <w:name w:val="WW8Num6z1"/>
    <w:rsid w:val="00D32A62"/>
  </w:style>
  <w:style w:type="character" w:customStyle="1" w:styleId="WW8Num6z2">
    <w:name w:val="WW8Num6z2"/>
    <w:rsid w:val="00D32A62"/>
  </w:style>
  <w:style w:type="character" w:customStyle="1" w:styleId="WW8Num6z3">
    <w:name w:val="WW8Num6z3"/>
    <w:rsid w:val="00D32A62"/>
  </w:style>
  <w:style w:type="character" w:customStyle="1" w:styleId="WW8Num6z4">
    <w:name w:val="WW8Num6z4"/>
    <w:rsid w:val="00D32A62"/>
  </w:style>
  <w:style w:type="character" w:customStyle="1" w:styleId="WW8Num6z5">
    <w:name w:val="WW8Num6z5"/>
    <w:rsid w:val="00D32A62"/>
  </w:style>
  <w:style w:type="character" w:customStyle="1" w:styleId="WW8Num6z6">
    <w:name w:val="WW8Num6z6"/>
    <w:rsid w:val="00D32A62"/>
  </w:style>
  <w:style w:type="character" w:customStyle="1" w:styleId="WW8Num6z7">
    <w:name w:val="WW8Num6z7"/>
    <w:rsid w:val="00D32A62"/>
  </w:style>
  <w:style w:type="character" w:customStyle="1" w:styleId="WW8Num6z8">
    <w:name w:val="WW8Num6z8"/>
    <w:rsid w:val="00D32A62"/>
  </w:style>
  <w:style w:type="character" w:customStyle="1" w:styleId="WW8Num3z1">
    <w:name w:val="WW8Num3z1"/>
    <w:rsid w:val="00D32A62"/>
    <w:rPr>
      <w:rFonts w:ascii="Symbol" w:hAnsi="Symbol" w:cs="Symbol"/>
      <w:lang w:val="en-GB"/>
    </w:rPr>
  </w:style>
  <w:style w:type="character" w:customStyle="1" w:styleId="WW8Num3z2">
    <w:name w:val="WW8Num3z2"/>
    <w:rsid w:val="00D32A62"/>
  </w:style>
  <w:style w:type="character" w:customStyle="1" w:styleId="WW8Num3z3">
    <w:name w:val="WW8Num3z3"/>
    <w:rsid w:val="00D32A62"/>
  </w:style>
  <w:style w:type="character" w:customStyle="1" w:styleId="WW8Num3z4">
    <w:name w:val="WW8Num3z4"/>
    <w:rsid w:val="00D32A62"/>
  </w:style>
  <w:style w:type="character" w:customStyle="1" w:styleId="WW8Num3z5">
    <w:name w:val="WW8Num3z5"/>
    <w:rsid w:val="00D32A62"/>
  </w:style>
  <w:style w:type="character" w:customStyle="1" w:styleId="WW8Num3z6">
    <w:name w:val="WW8Num3z6"/>
    <w:rsid w:val="00D32A62"/>
  </w:style>
  <w:style w:type="character" w:customStyle="1" w:styleId="WW8Num3z7">
    <w:name w:val="WW8Num3z7"/>
    <w:rsid w:val="00D32A62"/>
  </w:style>
  <w:style w:type="character" w:customStyle="1" w:styleId="WW8Num3z8">
    <w:name w:val="WW8Num3z8"/>
    <w:rsid w:val="00D32A62"/>
  </w:style>
  <w:style w:type="character" w:customStyle="1" w:styleId="WW8Num4z1">
    <w:name w:val="WW8Num4z1"/>
    <w:rsid w:val="00D32A62"/>
  </w:style>
  <w:style w:type="character" w:customStyle="1" w:styleId="WW8Num4z2">
    <w:name w:val="WW8Num4z2"/>
    <w:rsid w:val="00D32A62"/>
  </w:style>
  <w:style w:type="character" w:customStyle="1" w:styleId="WW8Num4z3">
    <w:name w:val="WW8Num4z3"/>
    <w:rsid w:val="00D32A62"/>
  </w:style>
  <w:style w:type="character" w:customStyle="1" w:styleId="WW8Num4z4">
    <w:name w:val="WW8Num4z4"/>
    <w:rsid w:val="00D32A62"/>
  </w:style>
  <w:style w:type="character" w:customStyle="1" w:styleId="WW8Num4z5">
    <w:name w:val="WW8Num4z5"/>
    <w:rsid w:val="00D32A62"/>
  </w:style>
  <w:style w:type="character" w:customStyle="1" w:styleId="WW8Num4z6">
    <w:name w:val="WW8Num4z6"/>
    <w:rsid w:val="00D32A62"/>
  </w:style>
  <w:style w:type="character" w:customStyle="1" w:styleId="WW8Num4z7">
    <w:name w:val="WW8Num4z7"/>
    <w:rsid w:val="00D32A62"/>
  </w:style>
  <w:style w:type="character" w:customStyle="1" w:styleId="WW8Num4z8">
    <w:name w:val="WW8Num4z8"/>
    <w:rsid w:val="00D32A62"/>
  </w:style>
  <w:style w:type="character" w:customStyle="1" w:styleId="WW8Num5z1">
    <w:name w:val="WW8Num5z1"/>
    <w:rsid w:val="00D32A62"/>
    <w:rPr>
      <w:rFonts w:ascii="Courier New" w:hAnsi="Courier New" w:cs="Courier New"/>
    </w:rPr>
  </w:style>
  <w:style w:type="character" w:customStyle="1" w:styleId="WW8Num5z2">
    <w:name w:val="WW8Num5z2"/>
    <w:rsid w:val="00D32A62"/>
    <w:rPr>
      <w:rFonts w:ascii="Wingdings" w:hAnsi="Wingdings" w:cs="Wingdings"/>
    </w:rPr>
  </w:style>
  <w:style w:type="character" w:customStyle="1" w:styleId="WW8Num7z0">
    <w:name w:val="WW8Num7z0"/>
    <w:rsid w:val="00D32A62"/>
    <w:rPr>
      <w:lang w:val="en-GB"/>
    </w:rPr>
  </w:style>
  <w:style w:type="character" w:customStyle="1" w:styleId="WW8Num7z1">
    <w:name w:val="WW8Num7z1"/>
    <w:rsid w:val="00D32A62"/>
  </w:style>
  <w:style w:type="character" w:customStyle="1" w:styleId="WW8Num7z2">
    <w:name w:val="WW8Num7z2"/>
    <w:rsid w:val="00D32A62"/>
  </w:style>
  <w:style w:type="character" w:customStyle="1" w:styleId="WW8Num7z3">
    <w:name w:val="WW8Num7z3"/>
    <w:rsid w:val="00D32A62"/>
  </w:style>
  <w:style w:type="character" w:customStyle="1" w:styleId="WW8Num7z4">
    <w:name w:val="WW8Num7z4"/>
    <w:rsid w:val="00D32A62"/>
  </w:style>
  <w:style w:type="character" w:customStyle="1" w:styleId="WW8Num7z5">
    <w:name w:val="WW8Num7z5"/>
    <w:rsid w:val="00D32A62"/>
  </w:style>
  <w:style w:type="character" w:customStyle="1" w:styleId="WW8Num7z6">
    <w:name w:val="WW8Num7z6"/>
    <w:rsid w:val="00D32A62"/>
  </w:style>
  <w:style w:type="character" w:customStyle="1" w:styleId="WW8Num7z7">
    <w:name w:val="WW8Num7z7"/>
    <w:rsid w:val="00D32A62"/>
  </w:style>
  <w:style w:type="character" w:customStyle="1" w:styleId="WW8Num7z8">
    <w:name w:val="WW8Num7z8"/>
    <w:rsid w:val="00D32A62"/>
  </w:style>
  <w:style w:type="character" w:customStyle="1" w:styleId="WW8Num8z0">
    <w:name w:val="WW8Num8z0"/>
    <w:rsid w:val="00D32A62"/>
  </w:style>
  <w:style w:type="character" w:customStyle="1" w:styleId="WW8Num8z1">
    <w:name w:val="WW8Num8z1"/>
    <w:rsid w:val="00D32A62"/>
    <w:rPr>
      <w:rFonts w:ascii="Symbol" w:hAnsi="Symbol" w:cs="Symbol"/>
    </w:rPr>
  </w:style>
  <w:style w:type="character" w:customStyle="1" w:styleId="WW8Num8z2">
    <w:name w:val="WW8Num8z2"/>
    <w:rsid w:val="00D32A62"/>
  </w:style>
  <w:style w:type="character" w:customStyle="1" w:styleId="WW8Num8z3">
    <w:name w:val="WW8Num8z3"/>
    <w:rsid w:val="00D32A62"/>
  </w:style>
  <w:style w:type="character" w:customStyle="1" w:styleId="WW8Num8z4">
    <w:name w:val="WW8Num8z4"/>
    <w:rsid w:val="00D32A62"/>
  </w:style>
  <w:style w:type="character" w:customStyle="1" w:styleId="WW8Num8z5">
    <w:name w:val="WW8Num8z5"/>
    <w:rsid w:val="00D32A62"/>
  </w:style>
  <w:style w:type="character" w:customStyle="1" w:styleId="WW8Num8z6">
    <w:name w:val="WW8Num8z6"/>
    <w:rsid w:val="00D32A62"/>
  </w:style>
  <w:style w:type="character" w:customStyle="1" w:styleId="WW8Num8z7">
    <w:name w:val="WW8Num8z7"/>
    <w:rsid w:val="00D32A62"/>
  </w:style>
  <w:style w:type="character" w:customStyle="1" w:styleId="WW8Num8z8">
    <w:name w:val="WW8Num8z8"/>
    <w:rsid w:val="00D32A62"/>
  </w:style>
  <w:style w:type="character" w:customStyle="1" w:styleId="WW8Num9z0">
    <w:name w:val="WW8Num9z0"/>
    <w:rsid w:val="00D32A62"/>
    <w:rPr>
      <w:b/>
      <w:color w:val="571C1F"/>
      <w:lang w:val="en-GB"/>
    </w:rPr>
  </w:style>
  <w:style w:type="character" w:customStyle="1" w:styleId="WW8Num9z1">
    <w:name w:val="WW8Num9z1"/>
    <w:rsid w:val="00D32A62"/>
  </w:style>
  <w:style w:type="character" w:customStyle="1" w:styleId="WW8Num9z2">
    <w:name w:val="WW8Num9z2"/>
    <w:rsid w:val="00D32A62"/>
  </w:style>
  <w:style w:type="character" w:customStyle="1" w:styleId="WW8Num9z3">
    <w:name w:val="WW8Num9z3"/>
    <w:rsid w:val="00D32A62"/>
  </w:style>
  <w:style w:type="character" w:customStyle="1" w:styleId="WW8Num9z4">
    <w:name w:val="WW8Num9z4"/>
    <w:rsid w:val="00D32A62"/>
  </w:style>
  <w:style w:type="character" w:customStyle="1" w:styleId="WW8Num9z5">
    <w:name w:val="WW8Num9z5"/>
    <w:rsid w:val="00D32A62"/>
  </w:style>
  <w:style w:type="character" w:customStyle="1" w:styleId="WW8Num9z6">
    <w:name w:val="WW8Num9z6"/>
    <w:rsid w:val="00D32A62"/>
  </w:style>
  <w:style w:type="character" w:customStyle="1" w:styleId="WW8Num9z7">
    <w:name w:val="WW8Num9z7"/>
    <w:rsid w:val="00D32A62"/>
  </w:style>
  <w:style w:type="character" w:customStyle="1" w:styleId="WW8Num9z8">
    <w:name w:val="WW8Num9z8"/>
    <w:rsid w:val="00D32A62"/>
  </w:style>
  <w:style w:type="character" w:customStyle="1" w:styleId="WW8Num10z0">
    <w:name w:val="WW8Num10z0"/>
    <w:rsid w:val="00D32A62"/>
    <w:rPr>
      <w:rFonts w:ascii="Symbol" w:hAnsi="Symbol" w:cs="Symbol"/>
    </w:rPr>
  </w:style>
  <w:style w:type="character" w:customStyle="1" w:styleId="WW8Num10z2">
    <w:name w:val="WW8Num10z2"/>
    <w:rsid w:val="00D32A62"/>
    <w:rPr>
      <w:rFonts w:ascii="Wingdings" w:hAnsi="Wingdings" w:cs="Wingdings"/>
    </w:rPr>
  </w:style>
  <w:style w:type="character" w:customStyle="1" w:styleId="WW8Num10z4">
    <w:name w:val="WW8Num10z4"/>
    <w:rsid w:val="00D32A62"/>
    <w:rPr>
      <w:rFonts w:ascii="Courier New" w:hAnsi="Courier New" w:cs="Courier New"/>
    </w:rPr>
  </w:style>
  <w:style w:type="character" w:customStyle="1" w:styleId="WW8Num11z0">
    <w:name w:val="WW8Num11z0"/>
    <w:rsid w:val="00D32A62"/>
  </w:style>
  <w:style w:type="character" w:customStyle="1" w:styleId="WW8Num11z1">
    <w:name w:val="WW8Num11z1"/>
    <w:rsid w:val="00D32A62"/>
    <w:rPr>
      <w:rFonts w:ascii="Symbol" w:hAnsi="Symbol" w:cs="Symbol"/>
    </w:rPr>
  </w:style>
  <w:style w:type="character" w:customStyle="1" w:styleId="WW8Num11z2">
    <w:name w:val="WW8Num11z2"/>
    <w:rsid w:val="00D32A62"/>
  </w:style>
  <w:style w:type="character" w:customStyle="1" w:styleId="WW8Num11z3">
    <w:name w:val="WW8Num11z3"/>
    <w:rsid w:val="00D32A62"/>
  </w:style>
  <w:style w:type="character" w:customStyle="1" w:styleId="WW8Num11z4">
    <w:name w:val="WW8Num11z4"/>
    <w:rsid w:val="00D32A62"/>
  </w:style>
  <w:style w:type="character" w:customStyle="1" w:styleId="WW8Num11z5">
    <w:name w:val="WW8Num11z5"/>
    <w:rsid w:val="00D32A62"/>
  </w:style>
  <w:style w:type="character" w:customStyle="1" w:styleId="WW8Num11z6">
    <w:name w:val="WW8Num11z6"/>
    <w:rsid w:val="00D32A62"/>
  </w:style>
  <w:style w:type="character" w:customStyle="1" w:styleId="WW8Num11z7">
    <w:name w:val="WW8Num11z7"/>
    <w:rsid w:val="00D32A62"/>
  </w:style>
  <w:style w:type="character" w:customStyle="1" w:styleId="WW8Num11z8">
    <w:name w:val="WW8Num11z8"/>
    <w:rsid w:val="00D32A62"/>
  </w:style>
  <w:style w:type="character" w:customStyle="1" w:styleId="WW8Num12z0">
    <w:name w:val="WW8Num12z0"/>
    <w:rsid w:val="00D32A62"/>
  </w:style>
  <w:style w:type="character" w:customStyle="1" w:styleId="WW8Num13z0">
    <w:name w:val="WW8Num13z0"/>
    <w:rsid w:val="00D32A62"/>
  </w:style>
  <w:style w:type="character" w:customStyle="1" w:styleId="WW8Num13z1">
    <w:name w:val="WW8Num13z1"/>
    <w:rsid w:val="00D32A62"/>
    <w:rPr>
      <w:rFonts w:ascii="Symbol" w:hAnsi="Symbol" w:cs="Symbol"/>
    </w:rPr>
  </w:style>
  <w:style w:type="character" w:customStyle="1" w:styleId="WW8Num13z2">
    <w:name w:val="WW8Num13z2"/>
    <w:rsid w:val="00D32A62"/>
  </w:style>
  <w:style w:type="character" w:customStyle="1" w:styleId="WW8Num13z3">
    <w:name w:val="WW8Num13z3"/>
    <w:rsid w:val="00D32A62"/>
  </w:style>
  <w:style w:type="character" w:customStyle="1" w:styleId="WW8Num13z4">
    <w:name w:val="WW8Num13z4"/>
    <w:rsid w:val="00D32A62"/>
  </w:style>
  <w:style w:type="character" w:customStyle="1" w:styleId="WW8Num13z5">
    <w:name w:val="WW8Num13z5"/>
    <w:rsid w:val="00D32A62"/>
  </w:style>
  <w:style w:type="character" w:customStyle="1" w:styleId="WW8Num13z6">
    <w:name w:val="WW8Num13z6"/>
    <w:rsid w:val="00D32A62"/>
  </w:style>
  <w:style w:type="character" w:customStyle="1" w:styleId="WW8Num13z7">
    <w:name w:val="WW8Num13z7"/>
    <w:rsid w:val="00D32A62"/>
  </w:style>
  <w:style w:type="character" w:customStyle="1" w:styleId="WW8Num13z8">
    <w:name w:val="WW8Num13z8"/>
    <w:rsid w:val="00D32A62"/>
  </w:style>
  <w:style w:type="character" w:customStyle="1" w:styleId="WW8Num14z0">
    <w:name w:val="WW8Num14z0"/>
    <w:rsid w:val="00D32A62"/>
  </w:style>
  <w:style w:type="character" w:customStyle="1" w:styleId="WW8Num14z1">
    <w:name w:val="WW8Num14z1"/>
    <w:rsid w:val="00D32A62"/>
  </w:style>
  <w:style w:type="character" w:customStyle="1" w:styleId="WW8Num14z2">
    <w:name w:val="WW8Num14z2"/>
    <w:rsid w:val="00D32A62"/>
  </w:style>
  <w:style w:type="character" w:customStyle="1" w:styleId="WW8Num14z3">
    <w:name w:val="WW8Num14z3"/>
    <w:rsid w:val="00D32A62"/>
  </w:style>
  <w:style w:type="character" w:customStyle="1" w:styleId="WW8Num14z4">
    <w:name w:val="WW8Num14z4"/>
    <w:rsid w:val="00D32A62"/>
  </w:style>
  <w:style w:type="character" w:customStyle="1" w:styleId="WW8Num14z5">
    <w:name w:val="WW8Num14z5"/>
    <w:rsid w:val="00D32A62"/>
  </w:style>
  <w:style w:type="character" w:customStyle="1" w:styleId="WW8Num14z6">
    <w:name w:val="WW8Num14z6"/>
    <w:rsid w:val="00D32A62"/>
  </w:style>
  <w:style w:type="character" w:customStyle="1" w:styleId="WW8Num14z7">
    <w:name w:val="WW8Num14z7"/>
    <w:rsid w:val="00D32A62"/>
  </w:style>
  <w:style w:type="character" w:customStyle="1" w:styleId="WW8Num14z8">
    <w:name w:val="WW8Num14z8"/>
    <w:rsid w:val="00D32A62"/>
  </w:style>
  <w:style w:type="character" w:customStyle="1" w:styleId="WW8Num15z0">
    <w:name w:val="WW8Num15z0"/>
    <w:rsid w:val="00D32A62"/>
    <w:rPr>
      <w:rFonts w:ascii="Times New Roman" w:hAnsi="Times New Roman" w:cs="Times New Roman"/>
      <w:sz w:val="24"/>
      <w:szCs w:val="24"/>
      <w:lang w:val="en-GB"/>
    </w:rPr>
  </w:style>
  <w:style w:type="character" w:customStyle="1" w:styleId="WW8Num16z0">
    <w:name w:val="WW8Num16z0"/>
    <w:rsid w:val="00D32A62"/>
  </w:style>
  <w:style w:type="character" w:customStyle="1" w:styleId="WW8Num17z0">
    <w:name w:val="WW8Num17z0"/>
    <w:rsid w:val="00D32A62"/>
  </w:style>
  <w:style w:type="character" w:customStyle="1" w:styleId="WW8Num17z1">
    <w:name w:val="WW8Num17z1"/>
    <w:rsid w:val="00D32A62"/>
    <w:rPr>
      <w:rFonts w:ascii="Symbol" w:hAnsi="Symbol" w:cs="Symbol"/>
    </w:rPr>
  </w:style>
  <w:style w:type="character" w:customStyle="1" w:styleId="WW8Num17z2">
    <w:name w:val="WW8Num17z2"/>
    <w:rsid w:val="00D32A62"/>
  </w:style>
  <w:style w:type="character" w:customStyle="1" w:styleId="WW8Num17z3">
    <w:name w:val="WW8Num17z3"/>
    <w:rsid w:val="00D32A62"/>
  </w:style>
  <w:style w:type="character" w:customStyle="1" w:styleId="WW8Num17z4">
    <w:name w:val="WW8Num17z4"/>
    <w:rsid w:val="00D32A62"/>
  </w:style>
  <w:style w:type="character" w:customStyle="1" w:styleId="WW8Num17z5">
    <w:name w:val="WW8Num17z5"/>
    <w:rsid w:val="00D32A62"/>
  </w:style>
  <w:style w:type="character" w:customStyle="1" w:styleId="WW8Num17z6">
    <w:name w:val="WW8Num17z6"/>
    <w:rsid w:val="00D32A62"/>
  </w:style>
  <w:style w:type="character" w:customStyle="1" w:styleId="WW8Num17z7">
    <w:name w:val="WW8Num17z7"/>
    <w:rsid w:val="00D32A62"/>
  </w:style>
  <w:style w:type="character" w:customStyle="1" w:styleId="WW8Num17z8">
    <w:name w:val="WW8Num17z8"/>
    <w:rsid w:val="00D32A62"/>
  </w:style>
  <w:style w:type="character" w:customStyle="1" w:styleId="WW8Num18z0">
    <w:name w:val="WW8Num18z0"/>
    <w:rsid w:val="00D32A62"/>
  </w:style>
  <w:style w:type="character" w:customStyle="1" w:styleId="WW8Num18z1">
    <w:name w:val="WW8Num18z1"/>
    <w:rsid w:val="00D32A62"/>
  </w:style>
  <w:style w:type="character" w:customStyle="1" w:styleId="WW8Num18z2">
    <w:name w:val="WW8Num18z2"/>
    <w:rsid w:val="00D32A62"/>
  </w:style>
  <w:style w:type="character" w:customStyle="1" w:styleId="WW8Num18z3">
    <w:name w:val="WW8Num18z3"/>
    <w:rsid w:val="00D32A62"/>
  </w:style>
  <w:style w:type="character" w:customStyle="1" w:styleId="WW8Num18z4">
    <w:name w:val="WW8Num18z4"/>
    <w:rsid w:val="00D32A62"/>
  </w:style>
  <w:style w:type="character" w:customStyle="1" w:styleId="WW8Num18z5">
    <w:name w:val="WW8Num18z5"/>
    <w:rsid w:val="00D32A62"/>
  </w:style>
  <w:style w:type="character" w:customStyle="1" w:styleId="WW8Num18z6">
    <w:name w:val="WW8Num18z6"/>
    <w:rsid w:val="00D32A62"/>
  </w:style>
  <w:style w:type="character" w:customStyle="1" w:styleId="WW8Num18z7">
    <w:name w:val="WW8Num18z7"/>
    <w:rsid w:val="00D32A62"/>
  </w:style>
  <w:style w:type="character" w:customStyle="1" w:styleId="WW8Num18z8">
    <w:name w:val="WW8Num18z8"/>
    <w:rsid w:val="00D32A62"/>
  </w:style>
  <w:style w:type="character" w:customStyle="1" w:styleId="PageNumber1">
    <w:name w:val="Page Number1"/>
    <w:basedOn w:val="Numatytasispastraiposriftas"/>
    <w:rsid w:val="00D32A62"/>
  </w:style>
  <w:style w:type="character" w:customStyle="1" w:styleId="NormalWebChar">
    <w:name w:val="Normal (Web) Char"/>
    <w:rsid w:val="00D32A62"/>
    <w:rPr>
      <w:rFonts w:ascii="Arial" w:hAnsi="Arial" w:cs="Arial"/>
      <w:sz w:val="18"/>
      <w:szCs w:val="18"/>
      <w:lang w:val="en-US" w:eastAsia="ar-SA" w:bidi="ar-SA"/>
    </w:rPr>
  </w:style>
  <w:style w:type="character" w:styleId="Hipersaitas">
    <w:name w:val="Hyperlink"/>
    <w:rsid w:val="00D32A62"/>
    <w:rPr>
      <w:color w:val="0000FF"/>
      <w:u w:val="single"/>
    </w:rPr>
  </w:style>
  <w:style w:type="character" w:styleId="Perirtashipersaitas">
    <w:name w:val="FollowedHyperlink"/>
    <w:rsid w:val="00D32A62"/>
    <w:rPr>
      <w:color w:val="800080"/>
      <w:u w:val="single"/>
    </w:rPr>
  </w:style>
  <w:style w:type="character" w:customStyle="1" w:styleId="FootnoteTextChar">
    <w:name w:val="Footnote Text Char"/>
    <w:rsid w:val="00D32A62"/>
    <w:rPr>
      <w:sz w:val="24"/>
      <w:szCs w:val="24"/>
      <w:lang w:val="lt-LT" w:eastAsia="ar-SA" w:bidi="ar-SA"/>
    </w:rPr>
  </w:style>
  <w:style w:type="character" w:customStyle="1" w:styleId="Caratteredellanota">
    <w:name w:val="Carattere della nota"/>
    <w:rsid w:val="00D32A62"/>
    <w:rPr>
      <w:vertAlign w:val="superscript"/>
    </w:rPr>
  </w:style>
  <w:style w:type="character" w:customStyle="1" w:styleId="CommentReference1">
    <w:name w:val="Comment Reference1"/>
    <w:rsid w:val="00D32A62"/>
    <w:rPr>
      <w:sz w:val="16"/>
      <w:szCs w:val="16"/>
    </w:rPr>
  </w:style>
  <w:style w:type="character" w:customStyle="1" w:styleId="Heading1Char">
    <w:name w:val="Heading 1 Char"/>
    <w:rsid w:val="00D32A62"/>
    <w:rPr>
      <w:sz w:val="40"/>
      <w:szCs w:val="24"/>
    </w:rPr>
  </w:style>
  <w:style w:type="character" w:customStyle="1" w:styleId="CommentTextChar">
    <w:name w:val="Comment Text Char"/>
    <w:rsid w:val="00D32A62"/>
  </w:style>
  <w:style w:type="character" w:customStyle="1" w:styleId="shorttext">
    <w:name w:val="short_text"/>
    <w:rsid w:val="00D32A62"/>
  </w:style>
  <w:style w:type="character" w:customStyle="1" w:styleId="Punti">
    <w:name w:val="Punti"/>
    <w:rsid w:val="00D32A62"/>
    <w:rPr>
      <w:rFonts w:ascii="OpenSymbol" w:eastAsia="OpenSymbol" w:hAnsi="OpenSymbol" w:cs="OpenSymbol"/>
    </w:rPr>
  </w:style>
  <w:style w:type="character" w:customStyle="1" w:styleId="ListLabel1">
    <w:name w:val="ListLabel 1"/>
    <w:rsid w:val="00D32A62"/>
    <w:rPr>
      <w:rFonts w:cs="Symbol"/>
    </w:rPr>
  </w:style>
  <w:style w:type="character" w:customStyle="1" w:styleId="ListLabel2">
    <w:name w:val="ListLabel 2"/>
    <w:rsid w:val="00D32A62"/>
    <w:rPr>
      <w:lang w:val="en-GB"/>
    </w:rPr>
  </w:style>
  <w:style w:type="character" w:customStyle="1" w:styleId="ListLabel3">
    <w:name w:val="ListLabel 3"/>
    <w:rsid w:val="00D32A62"/>
    <w:rPr>
      <w:i/>
      <w:color w:val="571C1F"/>
      <w:lang w:val="en-GB"/>
    </w:rPr>
  </w:style>
  <w:style w:type="character" w:customStyle="1" w:styleId="ListLabel4">
    <w:name w:val="ListLabel 4"/>
    <w:rsid w:val="00D32A62"/>
    <w:rPr>
      <w:color w:val="00000A"/>
    </w:rPr>
  </w:style>
  <w:style w:type="character" w:customStyle="1" w:styleId="ListLabel5">
    <w:name w:val="ListLabel 5"/>
    <w:rsid w:val="00D32A62"/>
    <w:rPr>
      <w:rFonts w:cs="Courier New"/>
    </w:rPr>
  </w:style>
  <w:style w:type="paragraph" w:customStyle="1" w:styleId="Intestazione">
    <w:name w:val="Intestazione"/>
    <w:basedOn w:val="prastasis"/>
    <w:next w:val="Pagrindinistekstas"/>
    <w:rsid w:val="00D32A62"/>
    <w:pPr>
      <w:keepNext/>
      <w:spacing w:before="240" w:after="120"/>
    </w:pPr>
    <w:rPr>
      <w:rFonts w:ascii="Arial" w:eastAsia="Arial Unicode MS" w:hAnsi="Arial" w:cs="Arial Unicode MS"/>
      <w:sz w:val="28"/>
      <w:szCs w:val="28"/>
    </w:rPr>
  </w:style>
  <w:style w:type="paragraph" w:styleId="Pagrindinistekstas">
    <w:name w:val="Body Text"/>
    <w:basedOn w:val="prastasis"/>
    <w:rsid w:val="00D32A62"/>
    <w:pPr>
      <w:spacing w:after="120"/>
    </w:pPr>
  </w:style>
  <w:style w:type="paragraph" w:styleId="Sraas">
    <w:name w:val="List"/>
    <w:basedOn w:val="Pagrindinistekstas"/>
    <w:rsid w:val="00D32A62"/>
  </w:style>
  <w:style w:type="paragraph" w:customStyle="1" w:styleId="Didascalia">
    <w:name w:val="Didascalia"/>
    <w:basedOn w:val="prastasis"/>
    <w:rsid w:val="00D32A62"/>
    <w:pPr>
      <w:suppressLineNumbers/>
      <w:spacing w:before="120" w:after="120"/>
    </w:pPr>
    <w:rPr>
      <w:i/>
      <w:iCs/>
    </w:rPr>
  </w:style>
  <w:style w:type="paragraph" w:customStyle="1" w:styleId="Indice">
    <w:name w:val="Indice"/>
    <w:basedOn w:val="prastasis"/>
    <w:rsid w:val="00D32A62"/>
    <w:pPr>
      <w:suppressLineNumbers/>
    </w:pPr>
  </w:style>
  <w:style w:type="paragraph" w:styleId="Antrats">
    <w:name w:val="header"/>
    <w:aliases w:val="Char"/>
    <w:basedOn w:val="prastasis"/>
    <w:link w:val="AntratsDiagrama"/>
    <w:rsid w:val="00D32A62"/>
    <w:pPr>
      <w:suppressLineNumbers/>
      <w:tabs>
        <w:tab w:val="center" w:pos="4153"/>
        <w:tab w:val="right" w:pos="8306"/>
      </w:tabs>
      <w:spacing w:line="100" w:lineRule="atLeast"/>
      <w:jc w:val="left"/>
    </w:pPr>
    <w:rPr>
      <w:rFonts w:ascii="TimesLT" w:hAnsi="TimesLT" w:cs="TimesLT"/>
    </w:rPr>
  </w:style>
  <w:style w:type="paragraph" w:styleId="Porat">
    <w:name w:val="footer"/>
    <w:basedOn w:val="prastasis"/>
    <w:link w:val="PoratDiagrama"/>
    <w:uiPriority w:val="99"/>
    <w:rsid w:val="00D32A62"/>
    <w:pPr>
      <w:suppressLineNumbers/>
      <w:tabs>
        <w:tab w:val="center" w:pos="4819"/>
        <w:tab w:val="right" w:pos="9638"/>
      </w:tabs>
    </w:pPr>
  </w:style>
  <w:style w:type="paragraph" w:styleId="prastasistinklapis">
    <w:name w:val="Normal (Web)"/>
    <w:basedOn w:val="prastasis"/>
    <w:uiPriority w:val="99"/>
    <w:rsid w:val="00D32A62"/>
    <w:pPr>
      <w:spacing w:before="280" w:after="280" w:line="100" w:lineRule="atLeast"/>
      <w:jc w:val="left"/>
    </w:pPr>
    <w:rPr>
      <w:rFonts w:ascii="Arial" w:hAnsi="Arial" w:cs="Arial"/>
      <w:sz w:val="18"/>
      <w:szCs w:val="18"/>
      <w:lang w:val="en-US"/>
    </w:rPr>
  </w:style>
  <w:style w:type="paragraph" w:customStyle="1" w:styleId="normalparagraphstyle">
    <w:name w:val="normalparagraphstyle"/>
    <w:basedOn w:val="prastasis"/>
    <w:rsid w:val="00D32A62"/>
    <w:pPr>
      <w:spacing w:before="280" w:after="280" w:line="100" w:lineRule="atLeast"/>
      <w:jc w:val="left"/>
    </w:pPr>
    <w:rPr>
      <w:lang w:val="en-US"/>
    </w:rPr>
  </w:style>
  <w:style w:type="paragraph" w:customStyle="1" w:styleId="noparagraphstyle">
    <w:name w:val="noparagraphstyle"/>
    <w:basedOn w:val="prastasis"/>
    <w:rsid w:val="00D32A62"/>
    <w:pPr>
      <w:spacing w:before="280" w:after="280" w:line="100" w:lineRule="atLeast"/>
      <w:jc w:val="left"/>
    </w:pPr>
    <w:rPr>
      <w:lang w:val="en-US"/>
    </w:rPr>
  </w:style>
  <w:style w:type="paragraph" w:customStyle="1" w:styleId="bodytext">
    <w:name w:val="bodytext"/>
    <w:basedOn w:val="prastasis"/>
    <w:rsid w:val="00D32A62"/>
    <w:pPr>
      <w:spacing w:before="280" w:after="280" w:line="100" w:lineRule="atLeast"/>
      <w:jc w:val="left"/>
    </w:pPr>
    <w:rPr>
      <w:lang w:val="en-US"/>
    </w:rPr>
  </w:style>
  <w:style w:type="paragraph" w:customStyle="1" w:styleId="linija">
    <w:name w:val="linija"/>
    <w:basedOn w:val="prastasis"/>
    <w:rsid w:val="00D32A62"/>
    <w:pPr>
      <w:spacing w:before="280" w:after="280" w:line="100" w:lineRule="atLeast"/>
      <w:jc w:val="left"/>
    </w:pPr>
    <w:rPr>
      <w:lang w:val="en-US"/>
    </w:rPr>
  </w:style>
  <w:style w:type="paragraph" w:customStyle="1" w:styleId="patvirtinta">
    <w:name w:val="patvirtinta"/>
    <w:basedOn w:val="prastasis"/>
    <w:rsid w:val="00D32A62"/>
    <w:pPr>
      <w:spacing w:before="280" w:after="280" w:line="100" w:lineRule="atLeast"/>
      <w:jc w:val="left"/>
    </w:pPr>
    <w:rPr>
      <w:lang w:val="en-US"/>
    </w:rPr>
  </w:style>
  <w:style w:type="paragraph" w:customStyle="1" w:styleId="centrbold">
    <w:name w:val="centrbold"/>
    <w:basedOn w:val="prastasis"/>
    <w:rsid w:val="00D32A62"/>
    <w:pPr>
      <w:spacing w:before="280" w:after="280" w:line="100" w:lineRule="atLeast"/>
      <w:jc w:val="left"/>
    </w:pPr>
    <w:rPr>
      <w:lang w:val="en-US"/>
    </w:rPr>
  </w:style>
  <w:style w:type="paragraph" w:customStyle="1" w:styleId="NormalIMP">
    <w:name w:val="Normal_IMP"/>
    <w:basedOn w:val="prastasis"/>
    <w:rsid w:val="00D32A62"/>
    <w:pPr>
      <w:spacing w:line="228" w:lineRule="auto"/>
      <w:jc w:val="left"/>
    </w:pPr>
    <w:rPr>
      <w:szCs w:val="20"/>
      <w:lang w:val="en-US"/>
    </w:rPr>
  </w:style>
  <w:style w:type="paragraph" w:styleId="Turinys1">
    <w:name w:val="toc 1"/>
    <w:basedOn w:val="prastasis"/>
    <w:uiPriority w:val="39"/>
    <w:rsid w:val="00D32A62"/>
    <w:pPr>
      <w:tabs>
        <w:tab w:val="right" w:leader="dot" w:pos="9344"/>
      </w:tabs>
    </w:pPr>
    <w:rPr>
      <w:rFonts w:ascii="Cambria" w:hAnsi="Cambria" w:cs="Cambria"/>
      <w:b/>
      <w:color w:val="632423"/>
      <w:lang w:val="lv-LV"/>
    </w:rPr>
  </w:style>
  <w:style w:type="paragraph" w:styleId="Turinys2">
    <w:name w:val="toc 2"/>
    <w:basedOn w:val="prastasis"/>
    <w:uiPriority w:val="39"/>
    <w:rsid w:val="00D32A62"/>
    <w:pPr>
      <w:tabs>
        <w:tab w:val="right" w:leader="dot" w:pos="9355"/>
      </w:tabs>
      <w:ind w:left="240"/>
    </w:pPr>
  </w:style>
  <w:style w:type="paragraph" w:styleId="Turinys3">
    <w:name w:val="toc 3"/>
    <w:basedOn w:val="prastasis"/>
    <w:rsid w:val="00D32A62"/>
    <w:pPr>
      <w:tabs>
        <w:tab w:val="right" w:leader="dot" w:pos="9072"/>
      </w:tabs>
      <w:ind w:left="480"/>
    </w:pPr>
  </w:style>
  <w:style w:type="paragraph" w:customStyle="1" w:styleId="FootnoteText1">
    <w:name w:val="Footnote Text1"/>
    <w:basedOn w:val="prastasis"/>
    <w:rsid w:val="00D32A62"/>
    <w:pPr>
      <w:spacing w:line="100" w:lineRule="atLeast"/>
      <w:jc w:val="left"/>
    </w:pPr>
  </w:style>
  <w:style w:type="paragraph" w:customStyle="1" w:styleId="CommentText1">
    <w:name w:val="Comment Text1"/>
    <w:basedOn w:val="prastasis"/>
    <w:rsid w:val="00D32A62"/>
    <w:rPr>
      <w:sz w:val="20"/>
      <w:szCs w:val="20"/>
    </w:rPr>
  </w:style>
  <w:style w:type="paragraph" w:customStyle="1" w:styleId="CommentSubject1">
    <w:name w:val="Comment Subject1"/>
    <w:basedOn w:val="CommentText1"/>
    <w:rsid w:val="00D32A62"/>
    <w:rPr>
      <w:b/>
      <w:bCs/>
    </w:rPr>
  </w:style>
  <w:style w:type="paragraph" w:styleId="Debesliotekstas">
    <w:name w:val="Balloon Text"/>
    <w:basedOn w:val="prastasis"/>
    <w:rsid w:val="00D32A62"/>
    <w:rPr>
      <w:rFonts w:ascii="Tahoma" w:hAnsi="Tahoma" w:cs="Tahoma"/>
      <w:sz w:val="16"/>
      <w:szCs w:val="16"/>
    </w:rPr>
  </w:style>
  <w:style w:type="paragraph" w:styleId="Sraopastraipa">
    <w:name w:val="List Paragraph"/>
    <w:basedOn w:val="prastasis"/>
    <w:qFormat/>
    <w:rsid w:val="00D32A62"/>
    <w:pPr>
      <w:ind w:left="720"/>
    </w:pPr>
  </w:style>
  <w:style w:type="paragraph" w:customStyle="1" w:styleId="Contenutotabella">
    <w:name w:val="Contenuto tabella"/>
    <w:basedOn w:val="prastasis"/>
    <w:rsid w:val="00D32A62"/>
    <w:pPr>
      <w:suppressLineNumbers/>
    </w:pPr>
  </w:style>
  <w:style w:type="paragraph" w:customStyle="1" w:styleId="Intestazionetabella">
    <w:name w:val="Intestazione tabella"/>
    <w:basedOn w:val="Contenutotabella"/>
    <w:rsid w:val="00D32A62"/>
    <w:pPr>
      <w:jc w:val="center"/>
    </w:pPr>
    <w:rPr>
      <w:b/>
      <w:bCs/>
    </w:rPr>
  </w:style>
  <w:style w:type="paragraph" w:styleId="Turinys4">
    <w:name w:val="toc 4"/>
    <w:basedOn w:val="Indice"/>
    <w:rsid w:val="00D32A62"/>
    <w:pPr>
      <w:tabs>
        <w:tab w:val="right" w:leader="dot" w:pos="8789"/>
      </w:tabs>
      <w:ind w:left="849"/>
    </w:pPr>
  </w:style>
  <w:style w:type="paragraph" w:styleId="Turinys5">
    <w:name w:val="toc 5"/>
    <w:basedOn w:val="Indice"/>
    <w:rsid w:val="00D32A62"/>
    <w:pPr>
      <w:tabs>
        <w:tab w:val="right" w:leader="dot" w:pos="8506"/>
      </w:tabs>
      <w:ind w:left="1132"/>
    </w:pPr>
  </w:style>
  <w:style w:type="paragraph" w:styleId="Turinys6">
    <w:name w:val="toc 6"/>
    <w:basedOn w:val="Indice"/>
    <w:rsid w:val="00D32A62"/>
    <w:pPr>
      <w:tabs>
        <w:tab w:val="right" w:leader="dot" w:pos="8223"/>
      </w:tabs>
      <w:ind w:left="1415"/>
    </w:pPr>
  </w:style>
  <w:style w:type="paragraph" w:styleId="Turinys7">
    <w:name w:val="toc 7"/>
    <w:basedOn w:val="Indice"/>
    <w:rsid w:val="00D32A62"/>
    <w:pPr>
      <w:tabs>
        <w:tab w:val="right" w:leader="dot" w:pos="7940"/>
      </w:tabs>
      <w:ind w:left="1698"/>
    </w:pPr>
  </w:style>
  <w:style w:type="paragraph" w:styleId="Turinys8">
    <w:name w:val="toc 8"/>
    <w:basedOn w:val="Indice"/>
    <w:rsid w:val="00D32A62"/>
    <w:pPr>
      <w:tabs>
        <w:tab w:val="right" w:leader="dot" w:pos="7657"/>
      </w:tabs>
      <w:ind w:left="1981"/>
    </w:pPr>
  </w:style>
  <w:style w:type="paragraph" w:styleId="Turinys9">
    <w:name w:val="toc 9"/>
    <w:basedOn w:val="Indice"/>
    <w:rsid w:val="00D32A62"/>
    <w:pPr>
      <w:tabs>
        <w:tab w:val="right" w:leader="dot" w:pos="7374"/>
      </w:tabs>
      <w:ind w:left="2264"/>
    </w:pPr>
  </w:style>
  <w:style w:type="paragraph" w:customStyle="1" w:styleId="Indice10">
    <w:name w:val="Indice 10"/>
    <w:basedOn w:val="Indice"/>
    <w:rsid w:val="00D32A62"/>
    <w:pPr>
      <w:tabs>
        <w:tab w:val="right" w:leader="dot" w:pos="7091"/>
      </w:tabs>
      <w:ind w:left="2547"/>
    </w:pPr>
  </w:style>
  <w:style w:type="paragraph" w:customStyle="1" w:styleId="Contenutocornice">
    <w:name w:val="Contenuto cornice"/>
    <w:basedOn w:val="Pagrindinistekstas"/>
    <w:rsid w:val="00D32A62"/>
  </w:style>
  <w:style w:type="paragraph" w:customStyle="1" w:styleId="Default">
    <w:name w:val="Default"/>
    <w:basedOn w:val="prastasis"/>
    <w:rsid w:val="00D32A62"/>
    <w:pPr>
      <w:spacing w:line="200" w:lineRule="atLeast"/>
      <w:jc w:val="left"/>
    </w:pPr>
    <w:rPr>
      <w:color w:val="000000"/>
      <w:lang w:val="it-IT" w:eastAsia="hi-IN" w:bidi="hi-IN"/>
    </w:rPr>
  </w:style>
  <w:style w:type="paragraph" w:styleId="Komentarotekstas">
    <w:name w:val="annotation text"/>
    <w:basedOn w:val="prastasis"/>
    <w:link w:val="KomentarotekstasDiagrama"/>
    <w:uiPriority w:val="99"/>
    <w:semiHidden/>
    <w:unhideWhenUsed/>
    <w:rsid w:val="00D32A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32A62"/>
    <w:rPr>
      <w:lang w:val="lt-LT" w:eastAsia="ar-SA"/>
    </w:rPr>
  </w:style>
  <w:style w:type="character" w:styleId="Komentaronuoroda">
    <w:name w:val="annotation reference"/>
    <w:basedOn w:val="Numatytasispastraiposriftas"/>
    <w:uiPriority w:val="99"/>
    <w:semiHidden/>
    <w:unhideWhenUsed/>
    <w:rsid w:val="00D32A62"/>
    <w:rPr>
      <w:sz w:val="16"/>
      <w:szCs w:val="16"/>
    </w:rPr>
  </w:style>
  <w:style w:type="character" w:customStyle="1" w:styleId="AntratsDiagrama">
    <w:name w:val="Antraštės Diagrama"/>
    <w:aliases w:val="Char Diagrama"/>
    <w:basedOn w:val="Numatytasispastraiposriftas"/>
    <w:link w:val="Antrats"/>
    <w:qFormat/>
    <w:rsid w:val="006C4862"/>
    <w:rPr>
      <w:rFonts w:ascii="TimesLT" w:hAnsi="TimesLT" w:cs="TimesLT"/>
      <w:sz w:val="24"/>
      <w:szCs w:val="24"/>
      <w:lang w:val="lt-LT" w:eastAsia="ar-SA"/>
    </w:rPr>
  </w:style>
  <w:style w:type="character" w:customStyle="1" w:styleId="PoratDiagrama">
    <w:name w:val="Poraštė Diagrama"/>
    <w:basedOn w:val="Numatytasispastraiposriftas"/>
    <w:link w:val="Porat"/>
    <w:uiPriority w:val="99"/>
    <w:rsid w:val="006C4862"/>
    <w:rPr>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02841">
      <w:bodyDiv w:val="1"/>
      <w:marLeft w:val="0"/>
      <w:marRight w:val="0"/>
      <w:marTop w:val="0"/>
      <w:marBottom w:val="0"/>
      <w:divBdr>
        <w:top w:val="none" w:sz="0" w:space="0" w:color="auto"/>
        <w:left w:val="none" w:sz="0" w:space="0" w:color="auto"/>
        <w:bottom w:val="none" w:sz="0" w:space="0" w:color="auto"/>
        <w:right w:val="none" w:sz="0" w:space="0" w:color="auto"/>
      </w:divBdr>
    </w:div>
    <w:div w:id="10388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da.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D3AD-4DAD-45C7-A107-E863ABD6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35996</Words>
  <Characters>20519</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Audrius Steponėnas</cp:lastModifiedBy>
  <cp:revision>43</cp:revision>
  <cp:lastPrinted>2018-02-05T12:07:00Z</cp:lastPrinted>
  <dcterms:created xsi:type="dcterms:W3CDTF">2017-11-26T17:00:00Z</dcterms:created>
  <dcterms:modified xsi:type="dcterms:W3CDTF">2018-02-23T05:40:00Z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